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11F930" w14:textId="7DFF7A5F" w:rsidR="00482FCD" w:rsidRPr="000026D5" w:rsidRDefault="00482FCD" w:rsidP="00482FCD">
      <w:pPr>
        <w:autoSpaceDE w:val="0"/>
        <w:autoSpaceDN w:val="0"/>
        <w:rPr>
          <w:rFonts w:ascii="ＭＳ ゴシック" w:eastAsia="ＭＳ ゴシック" w:hAnsi="ＭＳ ゴシック"/>
          <w:sz w:val="28"/>
          <w:szCs w:val="28"/>
        </w:rPr>
      </w:pPr>
      <w:bookmarkStart w:id="0" w:name="_GoBack"/>
      <w:bookmarkEnd w:id="0"/>
      <w:r w:rsidRPr="000026D5">
        <w:rPr>
          <w:rFonts w:ascii="ＭＳ ゴシック" w:eastAsia="ＭＳ ゴシック" w:hAnsi="ＭＳ ゴシック" w:hint="eastAsia"/>
          <w:sz w:val="28"/>
          <w:szCs w:val="28"/>
        </w:rPr>
        <w:t>Ⅲ．地方政策実現に向けた取り組みの進め方</w:t>
      </w:r>
    </w:p>
    <w:p w14:paraId="1F91A299" w14:textId="77777777" w:rsidR="00482FCD" w:rsidRPr="000026D5" w:rsidRDefault="00482FCD" w:rsidP="00482FCD">
      <w:pPr>
        <w:autoSpaceDE w:val="0"/>
        <w:autoSpaceDN w:val="0"/>
      </w:pPr>
    </w:p>
    <w:p w14:paraId="31177A4F" w14:textId="77777777" w:rsidR="00482FCD" w:rsidRPr="000026D5" w:rsidRDefault="00482FCD" w:rsidP="00482FCD">
      <w:pPr>
        <w:autoSpaceDE w:val="0"/>
        <w:autoSpaceDN w:val="0"/>
        <w:ind w:firstLineChars="100" w:firstLine="216"/>
      </w:pPr>
      <w:r w:rsidRPr="000026D5">
        <w:rPr>
          <w:rFonts w:hint="eastAsia"/>
        </w:rPr>
        <w:t>「民間・ものづくり・金属」の立場からの政策を実現するためには、たとえば以下のような手順が想定され、金属の労働組合として、積極的な対応を図ります。</w:t>
      </w:r>
    </w:p>
    <w:p w14:paraId="6CBC0169" w14:textId="77777777" w:rsidR="00482FCD" w:rsidRPr="000026D5" w:rsidRDefault="00482FCD" w:rsidP="00482FCD">
      <w:pPr>
        <w:autoSpaceDE w:val="0"/>
        <w:autoSpaceDN w:val="0"/>
        <w:rPr>
          <w:rFonts w:asciiTheme="majorEastAsia" w:eastAsiaTheme="majorEastAsia" w:hAnsiTheme="majorEastAsia"/>
        </w:rPr>
      </w:pPr>
    </w:p>
    <w:p w14:paraId="038F1BC0" w14:textId="77777777" w:rsidR="00482FCD" w:rsidRPr="00C455BD" w:rsidRDefault="00482FCD" w:rsidP="00482FCD">
      <w:pPr>
        <w:autoSpaceDE w:val="0"/>
        <w:autoSpaceDN w:val="0"/>
        <w:rPr>
          <w:rFonts w:ascii="ＤＦＰ平成ゴシック体W7" w:eastAsia="ＤＦＰ平成ゴシック体W7" w:hAnsi="ＭＳ 明朝"/>
          <w:iCs/>
          <w:sz w:val="24"/>
          <w:u w:val="double"/>
        </w:rPr>
      </w:pPr>
      <w:r w:rsidRPr="00C455BD">
        <w:rPr>
          <w:rFonts w:ascii="ＤＦＰ平成ゴシック体W7" w:eastAsia="ＤＦＰ平成ゴシック体W7" w:hAnsi="ＭＳ 明朝" w:hint="eastAsia"/>
          <w:iCs/>
          <w:sz w:val="24"/>
          <w:u w:val="double"/>
        </w:rPr>
        <w:t>１．地方連合会の政策への盛り込みに向けて</w:t>
      </w:r>
    </w:p>
    <w:p w14:paraId="242838F1" w14:textId="77777777" w:rsidR="00482FCD" w:rsidRPr="000026D5" w:rsidRDefault="00482FCD" w:rsidP="00482FCD">
      <w:pPr>
        <w:autoSpaceDE w:val="0"/>
        <w:autoSpaceDN w:val="0"/>
        <w:rPr>
          <w:rFonts w:asciiTheme="majorEastAsia" w:eastAsiaTheme="majorEastAsia" w:hAnsiTheme="majorEastAsia"/>
          <w:sz w:val="22"/>
          <w:szCs w:val="22"/>
        </w:rPr>
      </w:pPr>
    </w:p>
    <w:p w14:paraId="361D4520" w14:textId="77777777" w:rsidR="00482FCD" w:rsidRPr="000026D5" w:rsidRDefault="00482FCD" w:rsidP="00482FCD">
      <w:pPr>
        <w:autoSpaceDE w:val="0"/>
        <w:autoSpaceDN w:val="0"/>
        <w:rPr>
          <w:rFonts w:asciiTheme="majorEastAsia" w:eastAsiaTheme="majorEastAsia" w:hAnsiTheme="majorEastAsia"/>
          <w:sz w:val="22"/>
          <w:szCs w:val="22"/>
        </w:rPr>
      </w:pPr>
      <w:r w:rsidRPr="000026D5">
        <w:rPr>
          <w:rFonts w:asciiTheme="majorEastAsia" w:eastAsiaTheme="majorEastAsia" w:hAnsiTheme="majorEastAsia" w:hint="eastAsia"/>
          <w:sz w:val="22"/>
          <w:szCs w:val="22"/>
        </w:rPr>
        <w:t>①地方連合会事務局と協働した取り組み</w:t>
      </w:r>
    </w:p>
    <w:p w14:paraId="1BF1B2B8" w14:textId="5E3AF471"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＊まずは、この「地方における</w:t>
      </w:r>
      <w:r w:rsidR="00505201">
        <w:rPr>
          <w:rFonts w:asciiTheme="minorEastAsia" w:eastAsiaTheme="minorEastAsia" w:hAnsiTheme="minorEastAsia" w:hint="eastAsia"/>
        </w:rPr>
        <w:t>産業政策課題2022</w:t>
      </w:r>
      <w:r w:rsidRPr="000026D5">
        <w:rPr>
          <w:rFonts w:asciiTheme="minorEastAsia" w:eastAsiaTheme="minorEastAsia" w:hAnsiTheme="minorEastAsia" w:hint="eastAsia"/>
        </w:rPr>
        <w:t>」を地方連合会事務局に提出し、検討を依頼する。</w:t>
      </w:r>
    </w:p>
    <w:p w14:paraId="22620B5F" w14:textId="0F40EC8D"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＊地方連合会事務局の金属部門担当者、政策担当者のみなさんを交えて、金属労協「地方における</w:t>
      </w:r>
      <w:r w:rsidR="00505201">
        <w:rPr>
          <w:rFonts w:asciiTheme="minorEastAsia" w:eastAsiaTheme="minorEastAsia" w:hAnsiTheme="minorEastAsia" w:hint="eastAsia"/>
        </w:rPr>
        <w:t>産業政策課題</w:t>
      </w:r>
      <w:r w:rsidRPr="000026D5">
        <w:rPr>
          <w:rFonts w:asciiTheme="minorEastAsia" w:eastAsiaTheme="minorEastAsia" w:hAnsiTheme="minorEastAsia" w:hint="eastAsia"/>
        </w:rPr>
        <w:t>」の読み込みを行う。</w:t>
      </w:r>
    </w:p>
    <w:p w14:paraId="265AFCC7" w14:textId="77777777"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＊読み込みを通じて、</w:t>
      </w:r>
    </w:p>
    <w:p w14:paraId="0BA019CA" w14:textId="77777777" w:rsidR="00482FCD" w:rsidRPr="000026D5" w:rsidRDefault="00482FCD" w:rsidP="00482FCD">
      <w:pPr>
        <w:autoSpaceDE w:val="0"/>
        <w:autoSpaceDN w:val="0"/>
        <w:ind w:leftChars="200" w:left="432"/>
        <w:rPr>
          <w:rFonts w:asciiTheme="minorEastAsia" w:eastAsiaTheme="minorEastAsia" w:hAnsiTheme="minorEastAsia"/>
        </w:rPr>
      </w:pPr>
      <w:r w:rsidRPr="000026D5">
        <w:rPr>
          <w:rFonts w:asciiTheme="minorEastAsia" w:eastAsiaTheme="minorEastAsia" w:hAnsiTheme="minorEastAsia" w:hint="eastAsia"/>
        </w:rPr>
        <w:t>・すでに自治体で十分に実現している政策</w:t>
      </w:r>
    </w:p>
    <w:p w14:paraId="180A1667" w14:textId="77777777" w:rsidR="00482FCD" w:rsidRPr="000026D5" w:rsidRDefault="00482FCD" w:rsidP="00482FCD">
      <w:pPr>
        <w:autoSpaceDE w:val="0"/>
        <w:autoSpaceDN w:val="0"/>
        <w:ind w:leftChars="200" w:left="432"/>
        <w:rPr>
          <w:rFonts w:asciiTheme="minorEastAsia" w:eastAsiaTheme="minorEastAsia" w:hAnsiTheme="minorEastAsia"/>
        </w:rPr>
      </w:pPr>
      <w:r w:rsidRPr="000026D5">
        <w:rPr>
          <w:rFonts w:asciiTheme="minorEastAsia" w:eastAsiaTheme="minorEastAsia" w:hAnsiTheme="minorEastAsia" w:hint="eastAsia"/>
        </w:rPr>
        <w:t>・すでに地方連合会の政策に盛り込まれている政策</w:t>
      </w:r>
    </w:p>
    <w:p w14:paraId="560A33D9" w14:textId="77777777" w:rsidR="00482FCD" w:rsidRPr="000026D5" w:rsidRDefault="00482FCD" w:rsidP="00482FCD">
      <w:pPr>
        <w:autoSpaceDE w:val="0"/>
        <w:autoSpaceDN w:val="0"/>
        <w:ind w:leftChars="200" w:left="432"/>
        <w:rPr>
          <w:rFonts w:asciiTheme="minorEastAsia" w:eastAsiaTheme="minorEastAsia" w:hAnsiTheme="minorEastAsia"/>
        </w:rPr>
      </w:pPr>
      <w:r w:rsidRPr="000026D5">
        <w:rPr>
          <w:rFonts w:asciiTheme="minorEastAsia" w:eastAsiaTheme="minorEastAsia" w:hAnsiTheme="minorEastAsia" w:hint="eastAsia"/>
        </w:rPr>
        <w:t>を取り除く。</w:t>
      </w:r>
    </w:p>
    <w:p w14:paraId="60740224" w14:textId="77777777"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＊残った政策について、地方連合会の政策・制度要求（素案）に盛り込む必要があるかどうか、盛り込むことが可能かどうか、検討する。</w:t>
      </w:r>
    </w:p>
    <w:p w14:paraId="5D831803" w14:textId="77777777"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＊すでに地方連合会の政策に盛り込まれている政策でも、背景説明が使える可能性があるので、チェックする。</w:t>
      </w:r>
    </w:p>
    <w:p w14:paraId="093D0B60" w14:textId="77777777"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＊最初は大変なように思えるが、２回目以降は補強・新規の項目を中心にチェックする。</w:t>
      </w:r>
    </w:p>
    <w:p w14:paraId="05EA2504" w14:textId="77777777"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なお本年は、今後、本格的な取り組みを始める都道府県別組織が、まず最初に取り組むべき項目について、「基本的取り組み項目」として推奨しているので、参考にされたい。（なお、「基本的取り組み項目」は取り組みやすさの観点から抽出しており、重要度や実現のしやすさを示すものではない）</w:t>
      </w:r>
    </w:p>
    <w:p w14:paraId="029AB458" w14:textId="77777777" w:rsidR="00482FCD" w:rsidRPr="000026D5" w:rsidRDefault="00482FCD" w:rsidP="00482FCD">
      <w:pPr>
        <w:autoSpaceDE w:val="0"/>
        <w:autoSpaceDN w:val="0"/>
        <w:rPr>
          <w:rFonts w:asciiTheme="minorEastAsia" w:eastAsiaTheme="minorEastAsia" w:hAnsiTheme="minorEastAsia"/>
        </w:rPr>
      </w:pPr>
    </w:p>
    <w:p w14:paraId="040535B1" w14:textId="77777777" w:rsidR="00482FCD" w:rsidRPr="000026D5" w:rsidRDefault="00482FCD" w:rsidP="00482FCD">
      <w:pPr>
        <w:autoSpaceDE w:val="0"/>
        <w:autoSpaceDN w:val="0"/>
        <w:rPr>
          <w:rFonts w:asciiTheme="majorEastAsia" w:eastAsiaTheme="majorEastAsia" w:hAnsiTheme="majorEastAsia"/>
          <w:sz w:val="22"/>
          <w:szCs w:val="22"/>
        </w:rPr>
      </w:pPr>
      <w:r w:rsidRPr="000026D5">
        <w:rPr>
          <w:rFonts w:asciiTheme="majorEastAsia" w:eastAsiaTheme="majorEastAsia" w:hAnsiTheme="majorEastAsia"/>
          <w:sz w:val="22"/>
          <w:szCs w:val="22"/>
        </w:rPr>
        <w:t>②地方連合会政策</w:t>
      </w:r>
      <w:r w:rsidRPr="000026D5">
        <w:rPr>
          <w:rFonts w:asciiTheme="majorEastAsia" w:eastAsiaTheme="majorEastAsia" w:hAnsiTheme="majorEastAsia" w:hint="eastAsia"/>
          <w:sz w:val="22"/>
          <w:szCs w:val="22"/>
        </w:rPr>
        <w:t>議論</w:t>
      </w:r>
      <w:r w:rsidRPr="000026D5">
        <w:rPr>
          <w:rFonts w:asciiTheme="majorEastAsia" w:eastAsiaTheme="majorEastAsia" w:hAnsiTheme="majorEastAsia"/>
          <w:sz w:val="22"/>
          <w:szCs w:val="22"/>
        </w:rPr>
        <w:t>の</w:t>
      </w:r>
      <w:r w:rsidRPr="000026D5">
        <w:rPr>
          <w:rFonts w:asciiTheme="majorEastAsia" w:eastAsiaTheme="majorEastAsia" w:hAnsiTheme="majorEastAsia" w:hint="eastAsia"/>
          <w:sz w:val="22"/>
          <w:szCs w:val="22"/>
        </w:rPr>
        <w:t>場</w:t>
      </w:r>
      <w:r w:rsidRPr="000026D5">
        <w:rPr>
          <w:rFonts w:asciiTheme="majorEastAsia" w:eastAsiaTheme="majorEastAsia" w:hAnsiTheme="majorEastAsia"/>
          <w:sz w:val="22"/>
          <w:szCs w:val="22"/>
        </w:rPr>
        <w:t>における</w:t>
      </w:r>
      <w:r w:rsidRPr="000026D5">
        <w:rPr>
          <w:rFonts w:asciiTheme="majorEastAsia" w:eastAsiaTheme="majorEastAsia" w:hAnsiTheme="majorEastAsia" w:hint="eastAsia"/>
          <w:sz w:val="22"/>
          <w:szCs w:val="22"/>
        </w:rPr>
        <w:t>提案</w:t>
      </w:r>
    </w:p>
    <w:p w14:paraId="56E970BD" w14:textId="77777777" w:rsidR="00482FCD" w:rsidRPr="000026D5" w:rsidRDefault="00482FCD" w:rsidP="00482FCD">
      <w:pPr>
        <w:autoSpaceDE w:val="0"/>
        <w:autoSpaceDN w:val="0"/>
        <w:ind w:leftChars="100" w:left="432" w:hangingChars="100" w:hanging="216"/>
        <w:rPr>
          <w:rFonts w:asciiTheme="minorEastAsia" w:eastAsiaTheme="minorEastAsia" w:hAnsiTheme="minorEastAsia"/>
        </w:rPr>
      </w:pPr>
      <w:r w:rsidRPr="000026D5">
        <w:rPr>
          <w:rFonts w:asciiTheme="minorEastAsia" w:eastAsiaTheme="minorEastAsia" w:hAnsiTheme="minorEastAsia" w:hint="eastAsia"/>
        </w:rPr>
        <w:t>＊上記のような取り組みが困難な場合は、地方連合会の政策議論の場において、金属部門として、もしくは金属の労働組合の参加者が産別の代表として、積極的に発言し、地方連合会の政策への盛り込みを図る。</w:t>
      </w:r>
    </w:p>
    <w:p w14:paraId="5496DE4A" w14:textId="77777777" w:rsidR="00482FCD" w:rsidRPr="000026D5" w:rsidRDefault="00482FCD" w:rsidP="00482FCD">
      <w:pPr>
        <w:autoSpaceDE w:val="0"/>
        <w:autoSpaceDN w:val="0"/>
        <w:ind w:leftChars="50" w:left="108" w:firstLineChars="100" w:firstLine="216"/>
        <w:rPr>
          <w:rFonts w:asciiTheme="minorEastAsia" w:eastAsiaTheme="minorEastAsia" w:hAnsiTheme="minorEastAsia"/>
        </w:rPr>
      </w:pPr>
    </w:p>
    <w:p w14:paraId="3ADA8D0F" w14:textId="3712AB76" w:rsidR="00482FCD" w:rsidRPr="000026D5" w:rsidRDefault="00482FCD" w:rsidP="00482FCD">
      <w:pPr>
        <w:autoSpaceDE w:val="0"/>
        <w:autoSpaceDN w:val="0"/>
        <w:ind w:leftChars="50" w:left="108" w:firstLineChars="100" w:firstLine="216"/>
        <w:rPr>
          <w:rFonts w:asciiTheme="minorEastAsia" w:eastAsiaTheme="minorEastAsia" w:hAnsiTheme="minorEastAsia"/>
        </w:rPr>
      </w:pPr>
      <w:r w:rsidRPr="000026D5">
        <w:rPr>
          <w:rFonts w:asciiTheme="minorEastAsia" w:eastAsiaTheme="minorEastAsia" w:hAnsiTheme="minorEastAsia" w:hint="eastAsia"/>
        </w:rPr>
        <w:t>なお、金属労協「地方における</w:t>
      </w:r>
      <w:r w:rsidR="00505201">
        <w:rPr>
          <w:rFonts w:asciiTheme="minorEastAsia" w:eastAsiaTheme="minorEastAsia" w:hAnsiTheme="minorEastAsia" w:hint="eastAsia"/>
        </w:rPr>
        <w:t>産業政策</w:t>
      </w:r>
      <w:r w:rsidRPr="000026D5">
        <w:rPr>
          <w:rFonts w:asciiTheme="minorEastAsia" w:eastAsiaTheme="minorEastAsia" w:hAnsiTheme="minorEastAsia" w:hint="eastAsia"/>
        </w:rPr>
        <w:t>課題」の中身は、必ずしも、金属以外の組合と意見が一致するとは限らない。地方政策に取り組む当初は、金属以外の組合との意見対立の少ないものづくり産業政策を中心に取り組み、こうした組合と政策に関する情報交換・意見交換を重ねたのち、必ずしも意見の一致しない課題についても、理解を得るよう取り組んでいくという方策もありうる。</w:t>
      </w:r>
    </w:p>
    <w:p w14:paraId="6D62398F" w14:textId="77777777" w:rsidR="00482FCD" w:rsidRPr="000026D5" w:rsidRDefault="00482FCD" w:rsidP="00482FCD">
      <w:pPr>
        <w:widowControl/>
        <w:jc w:val="left"/>
        <w:rPr>
          <w:rFonts w:asciiTheme="minorEastAsia" w:eastAsiaTheme="minorEastAsia" w:hAnsiTheme="minorEastAsia"/>
        </w:rPr>
      </w:pPr>
      <w:r w:rsidRPr="000026D5">
        <w:rPr>
          <w:rFonts w:asciiTheme="minorEastAsia" w:eastAsiaTheme="minorEastAsia" w:hAnsiTheme="minorEastAsia"/>
        </w:rPr>
        <w:br w:type="page"/>
      </w:r>
    </w:p>
    <w:p w14:paraId="6C471D3B" w14:textId="77777777" w:rsidR="00482FCD" w:rsidRPr="00C455BD" w:rsidRDefault="00482FCD" w:rsidP="00482FCD">
      <w:pPr>
        <w:autoSpaceDE w:val="0"/>
        <w:autoSpaceDN w:val="0"/>
        <w:rPr>
          <w:rFonts w:ascii="ＤＦＰ平成ゴシック体W7" w:eastAsia="ＤＦＰ平成ゴシック体W7" w:hAnsi="ＭＳ 明朝"/>
          <w:iCs/>
          <w:sz w:val="24"/>
          <w:u w:val="double"/>
        </w:rPr>
      </w:pPr>
      <w:r w:rsidRPr="00C455BD">
        <w:rPr>
          <w:rFonts w:ascii="ＤＦＰ平成ゴシック体W7" w:eastAsia="ＤＦＰ平成ゴシック体W7" w:hAnsi="ＭＳ 明朝" w:hint="eastAsia"/>
          <w:iCs/>
          <w:sz w:val="24"/>
          <w:u w:val="double"/>
        </w:rPr>
        <w:lastRenderedPageBreak/>
        <w:t>２．実現に向けたその他の行動</w:t>
      </w:r>
    </w:p>
    <w:p w14:paraId="7F394B0E" w14:textId="77777777" w:rsidR="00482FCD" w:rsidRPr="000026D5" w:rsidRDefault="00482FCD" w:rsidP="00482FCD">
      <w:pPr>
        <w:autoSpaceDE w:val="0"/>
        <w:autoSpaceDN w:val="0"/>
        <w:rPr>
          <w:rFonts w:asciiTheme="minorEastAsia" w:eastAsiaTheme="minorEastAsia" w:hAnsiTheme="minorEastAsia"/>
        </w:rPr>
      </w:pPr>
    </w:p>
    <w:p w14:paraId="54014435" w14:textId="77777777" w:rsidR="00482FCD" w:rsidRPr="000026D5" w:rsidRDefault="00482FCD" w:rsidP="00482FCD">
      <w:pPr>
        <w:autoSpaceDE w:val="0"/>
        <w:autoSpaceDN w:val="0"/>
        <w:ind w:left="226" w:hangingChars="100" w:hanging="226"/>
        <w:rPr>
          <w:rFonts w:asciiTheme="majorEastAsia" w:eastAsiaTheme="majorEastAsia" w:hAnsiTheme="majorEastAsia"/>
          <w:sz w:val="22"/>
          <w:szCs w:val="22"/>
        </w:rPr>
      </w:pPr>
      <w:r w:rsidRPr="000026D5">
        <w:rPr>
          <w:rFonts w:asciiTheme="majorEastAsia" w:eastAsiaTheme="majorEastAsia" w:hAnsiTheme="majorEastAsia" w:hint="eastAsia"/>
          <w:sz w:val="22"/>
          <w:szCs w:val="22"/>
        </w:rPr>
        <w:t>①学習会の開催</w:t>
      </w:r>
    </w:p>
    <w:p w14:paraId="4FA2834A" w14:textId="2CF06FD1" w:rsidR="00482FCD" w:rsidRPr="000026D5" w:rsidRDefault="00482FCD" w:rsidP="00482FCD">
      <w:pPr>
        <w:autoSpaceDE w:val="0"/>
        <w:autoSpaceDN w:val="0"/>
        <w:ind w:left="216" w:hangingChars="100" w:hanging="216"/>
        <w:rPr>
          <w:rFonts w:asciiTheme="minorEastAsia" w:eastAsiaTheme="minorEastAsia" w:hAnsiTheme="minorEastAsia"/>
        </w:rPr>
      </w:pPr>
      <w:r w:rsidRPr="000026D5">
        <w:rPr>
          <w:rFonts w:asciiTheme="minorEastAsia" w:eastAsiaTheme="minorEastAsia" w:hAnsiTheme="minorEastAsia" w:hint="eastAsia"/>
        </w:rPr>
        <w:t>＊金属労協地方ブロックや金属の都道府県別組織内で理解を深めるため、各地域において、「</w:t>
      </w:r>
      <w:r w:rsidR="00505201">
        <w:rPr>
          <w:rFonts w:asciiTheme="minorEastAsia" w:eastAsiaTheme="minorEastAsia" w:hAnsiTheme="minorEastAsia" w:hint="eastAsia"/>
        </w:rPr>
        <w:t>地方における産業政策課題2022</w:t>
      </w:r>
      <w:r w:rsidRPr="000026D5">
        <w:rPr>
          <w:rFonts w:asciiTheme="minorEastAsia" w:eastAsiaTheme="minorEastAsia" w:hAnsiTheme="minorEastAsia" w:hint="eastAsia"/>
        </w:rPr>
        <w:t>」に関する学習会、あるいは最低賃金に関する学習会を開催する。学習会には、地方連合会事務局の金属部門担当者、政策担当者のみなさんにも、参加を呼び掛ける。（添付「『最低賃金』と『地方政策』の学習会実施について」参照）</w:t>
      </w:r>
    </w:p>
    <w:p w14:paraId="28938626" w14:textId="77777777" w:rsidR="00482FCD" w:rsidRPr="000026D5" w:rsidRDefault="00482FCD" w:rsidP="00482FCD">
      <w:pPr>
        <w:autoSpaceDE w:val="0"/>
        <w:autoSpaceDN w:val="0"/>
        <w:ind w:left="216" w:hangingChars="100" w:hanging="216"/>
        <w:rPr>
          <w:rFonts w:asciiTheme="minorEastAsia" w:eastAsiaTheme="minorEastAsia" w:hAnsiTheme="minorEastAsia"/>
        </w:rPr>
      </w:pPr>
      <w:r w:rsidRPr="000026D5">
        <w:rPr>
          <w:rFonts w:asciiTheme="minorEastAsia" w:eastAsiaTheme="minorEastAsia" w:hAnsiTheme="minorEastAsia" w:hint="eastAsia"/>
        </w:rPr>
        <w:t>＊なお金属労協本部として、地方ブロックおよび都道府県別組織の新任の代表・事務局長を対象とした講習会の開催についても、別途検討していく。</w:t>
      </w:r>
    </w:p>
    <w:p w14:paraId="3E8E3898" w14:textId="77777777" w:rsidR="00482FCD" w:rsidRPr="000026D5" w:rsidRDefault="00482FCD" w:rsidP="00482FCD">
      <w:pPr>
        <w:autoSpaceDE w:val="0"/>
        <w:autoSpaceDN w:val="0"/>
        <w:ind w:left="216" w:hangingChars="100" w:hanging="216"/>
        <w:rPr>
          <w:rFonts w:asciiTheme="minorEastAsia" w:eastAsiaTheme="minorEastAsia" w:hAnsiTheme="minorEastAsia"/>
        </w:rPr>
      </w:pPr>
    </w:p>
    <w:p w14:paraId="711E026C" w14:textId="77777777" w:rsidR="00482FCD" w:rsidRPr="000026D5" w:rsidRDefault="00482FCD" w:rsidP="00482FCD">
      <w:pPr>
        <w:autoSpaceDE w:val="0"/>
        <w:autoSpaceDN w:val="0"/>
        <w:ind w:left="226" w:hangingChars="100" w:hanging="226"/>
        <w:rPr>
          <w:rFonts w:asciiTheme="majorEastAsia" w:eastAsiaTheme="majorEastAsia" w:hAnsiTheme="majorEastAsia"/>
          <w:sz w:val="22"/>
          <w:szCs w:val="22"/>
        </w:rPr>
      </w:pPr>
      <w:r w:rsidRPr="000026D5">
        <w:rPr>
          <w:rFonts w:asciiTheme="majorEastAsia" w:eastAsiaTheme="majorEastAsia" w:hAnsiTheme="majorEastAsia" w:hint="eastAsia"/>
          <w:sz w:val="22"/>
          <w:szCs w:val="22"/>
        </w:rPr>
        <w:t>②地方議員との連携、経営者団体などへの理解促進</w:t>
      </w:r>
    </w:p>
    <w:p w14:paraId="274FD5F5" w14:textId="77777777" w:rsidR="00482FCD" w:rsidRPr="000026D5" w:rsidRDefault="00482FCD" w:rsidP="00482FCD">
      <w:pPr>
        <w:autoSpaceDE w:val="0"/>
        <w:autoSpaceDN w:val="0"/>
        <w:ind w:left="216" w:hangingChars="100" w:hanging="216"/>
        <w:rPr>
          <w:rFonts w:asciiTheme="minorEastAsia" w:eastAsiaTheme="minorEastAsia" w:hAnsiTheme="minorEastAsia"/>
        </w:rPr>
      </w:pPr>
      <w:r w:rsidRPr="000026D5">
        <w:rPr>
          <w:rFonts w:asciiTheme="minorEastAsia" w:eastAsiaTheme="minorEastAsia" w:hAnsiTheme="minorEastAsia" w:hint="eastAsia"/>
        </w:rPr>
        <w:t>＊金属の都道府県別組織や産別地方組織が自治体の首長・担当部局、国の出先機関（労働局、経済産業局など）などと懇談する機会をとらえて、政策の考え方を伝える。</w:t>
      </w:r>
    </w:p>
    <w:p w14:paraId="3CCFE10F" w14:textId="77777777" w:rsidR="00482FCD" w:rsidRPr="000026D5" w:rsidRDefault="00482FCD" w:rsidP="00482FCD">
      <w:pPr>
        <w:autoSpaceDE w:val="0"/>
        <w:autoSpaceDN w:val="0"/>
        <w:ind w:leftChars="100" w:left="432" w:hangingChars="100" w:hanging="216"/>
        <w:rPr>
          <w:rFonts w:asciiTheme="majorEastAsia" w:eastAsiaTheme="majorEastAsia" w:hAnsiTheme="majorEastAsia"/>
        </w:rPr>
      </w:pPr>
      <w:r w:rsidRPr="000026D5">
        <w:rPr>
          <w:rFonts w:asciiTheme="majorEastAsia" w:eastAsiaTheme="majorEastAsia" w:hAnsiTheme="majorEastAsia" w:hint="eastAsia"/>
        </w:rPr>
        <w:t xml:space="preserve">　　　</w:t>
      </w:r>
      <w:r w:rsidRPr="000026D5">
        <w:rPr>
          <w:rFonts w:asciiTheme="majorEastAsia" w:eastAsiaTheme="majorEastAsia" w:hAnsiTheme="majorEastAsia" w:hint="eastAsia"/>
          <w:bdr w:val="single" w:sz="4" w:space="0" w:color="auto"/>
        </w:rPr>
        <w:t xml:space="preserve">　金属の都道府県別組織または産別地方組織　</w:t>
      </w:r>
      <w:r w:rsidRPr="000026D5">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0026D5">
        <w:rPr>
          <w:rFonts w:asciiTheme="majorEastAsia" w:eastAsiaTheme="majorEastAsia" w:hAnsiTheme="majorEastAsia" w:hint="eastAsia"/>
          <w:bdr w:val="single" w:sz="4" w:space="0" w:color="auto"/>
        </w:rPr>
        <w:t xml:space="preserve">　自治体・国の出先機関　</w:t>
      </w:r>
    </w:p>
    <w:p w14:paraId="0DF9DA1D" w14:textId="23CD51DD" w:rsidR="00482FCD" w:rsidRPr="000026D5" w:rsidRDefault="00482FCD" w:rsidP="00482FCD">
      <w:pPr>
        <w:autoSpaceDE w:val="0"/>
        <w:autoSpaceDN w:val="0"/>
        <w:ind w:leftChars="16" w:left="251" w:hangingChars="100" w:hanging="216"/>
        <w:rPr>
          <w:rFonts w:asciiTheme="minorEastAsia" w:eastAsiaTheme="minorEastAsia" w:hAnsiTheme="minorEastAsia"/>
        </w:rPr>
      </w:pPr>
      <w:r w:rsidRPr="000026D5">
        <w:rPr>
          <w:rFonts w:asciiTheme="minorEastAsia" w:eastAsiaTheme="minorEastAsia" w:hAnsiTheme="minorEastAsia" w:hint="eastAsia"/>
        </w:rPr>
        <w:t>＊支援する地方議会議員を通じて、政策の実現を図る。この「</w:t>
      </w:r>
      <w:r w:rsidR="00505201">
        <w:rPr>
          <w:rFonts w:asciiTheme="minorEastAsia" w:eastAsiaTheme="minorEastAsia" w:hAnsiTheme="minorEastAsia" w:hint="eastAsia"/>
        </w:rPr>
        <w:t>地方における産業政策課題2022</w:t>
      </w:r>
      <w:r w:rsidRPr="000026D5">
        <w:rPr>
          <w:rFonts w:asciiTheme="minorEastAsia" w:eastAsiaTheme="minorEastAsia" w:hAnsiTheme="minorEastAsia" w:hint="eastAsia"/>
        </w:rPr>
        <w:t>」を地方議会議員に配布する。金属の各産別地方組織と、各産別地方組織が支援する地方議会議員とが一堂に会する会議を開催し、「</w:t>
      </w:r>
      <w:r w:rsidR="00505201">
        <w:rPr>
          <w:rFonts w:asciiTheme="minorEastAsia" w:eastAsiaTheme="minorEastAsia" w:hAnsiTheme="minorEastAsia" w:hint="eastAsia"/>
        </w:rPr>
        <w:t>地方における産業政策課題2022</w:t>
      </w:r>
      <w:r w:rsidRPr="000026D5">
        <w:rPr>
          <w:rFonts w:asciiTheme="minorEastAsia" w:eastAsiaTheme="minorEastAsia" w:hAnsiTheme="minorEastAsia" w:hint="eastAsia"/>
        </w:rPr>
        <w:t>」の政策実現に向けた行動を依頼する。</w:t>
      </w:r>
    </w:p>
    <w:p w14:paraId="45313FF6" w14:textId="77777777" w:rsidR="00482FCD" w:rsidRPr="000026D5" w:rsidRDefault="00482FCD" w:rsidP="00482FCD">
      <w:pPr>
        <w:autoSpaceDE w:val="0"/>
        <w:autoSpaceDN w:val="0"/>
        <w:ind w:leftChars="100" w:left="432" w:hangingChars="100" w:hanging="216"/>
        <w:rPr>
          <w:rFonts w:asciiTheme="majorEastAsia" w:eastAsiaTheme="majorEastAsia" w:hAnsiTheme="majorEastAsia"/>
        </w:rPr>
      </w:pPr>
      <w:r w:rsidRPr="000026D5">
        <w:rPr>
          <w:rFonts w:asciiTheme="majorEastAsia" w:eastAsiaTheme="majorEastAsia" w:hAnsiTheme="majorEastAsia" w:hint="eastAsia"/>
        </w:rPr>
        <w:t xml:space="preserve">　　　</w:t>
      </w:r>
      <w:r w:rsidRPr="000026D5">
        <w:rPr>
          <w:rFonts w:asciiTheme="majorEastAsia" w:eastAsiaTheme="majorEastAsia" w:hAnsiTheme="majorEastAsia" w:hint="eastAsia"/>
          <w:bdr w:val="single" w:sz="4" w:space="0" w:color="auto"/>
        </w:rPr>
        <w:t xml:space="preserve">　金属の都道府県別組織または産別地方組織　</w:t>
      </w:r>
      <w:r w:rsidRPr="000026D5">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0026D5">
        <w:rPr>
          <w:rFonts w:asciiTheme="majorEastAsia" w:eastAsiaTheme="majorEastAsia" w:hAnsiTheme="majorEastAsia" w:hint="eastAsia"/>
          <w:bdr w:val="single" w:sz="4" w:space="0" w:color="auto"/>
        </w:rPr>
        <w:t xml:space="preserve">　地方議会議員　</w:t>
      </w:r>
      <w:r w:rsidRPr="000026D5">
        <w:rPr>
          <mc:AlternateContent>
            <mc:Choice Requires="w16se">
              <w:rFonts w:asciiTheme="majorEastAsia" w:eastAsiaTheme="majorEastAsia" w:hAnsiTheme="majorEastAsia" w:hint="eastAsia"/>
            </mc:Choice>
            <mc:Fallback>
              <w:rFonts w:hAnsi="ＭＳ 明朝" w:cs="ＭＳ 明朝" w:hint="eastAsia"/>
            </mc:Fallback>
          </mc:AlternateContent>
          <w:bdr w:val="single" w:sz="4" w:space="0" w:color="auto"/>
        </w:rPr>
        <mc:AlternateContent>
          <mc:Choice Requires="w16se">
            <w16se:symEx w16se:font="ＭＳ 明朝" w16se:char="279D"/>
          </mc:Choice>
          <mc:Fallback>
            <w:t>➝</w:t>
          </mc:Fallback>
        </mc:AlternateContent>
      </w:r>
      <w:r w:rsidRPr="000026D5">
        <w:rPr>
          <w:rFonts w:asciiTheme="majorEastAsia" w:eastAsiaTheme="majorEastAsia" w:hAnsiTheme="majorEastAsia" w:hint="eastAsia"/>
          <w:bdr w:val="single" w:sz="4" w:space="0" w:color="auto"/>
        </w:rPr>
        <w:t xml:space="preserve">　自治体　</w:t>
      </w:r>
    </w:p>
    <w:p w14:paraId="0D6F8767" w14:textId="77777777" w:rsidR="00482FCD" w:rsidRPr="000026D5" w:rsidRDefault="00482FCD" w:rsidP="00482FCD">
      <w:pPr>
        <w:widowControl/>
        <w:ind w:left="216" w:hangingChars="100" w:hanging="216"/>
        <w:jc w:val="left"/>
        <w:rPr>
          <w:rFonts w:asciiTheme="minorEastAsia" w:eastAsiaTheme="minorEastAsia" w:hAnsiTheme="minorEastAsia"/>
        </w:rPr>
      </w:pPr>
      <w:r w:rsidRPr="000026D5">
        <w:rPr>
          <w:rFonts w:asciiTheme="minorEastAsia" w:eastAsiaTheme="minorEastAsia" w:hAnsiTheme="minorEastAsia" w:hint="eastAsia"/>
        </w:rPr>
        <w:t>＊金属の都道府県別組織や産別地方組織が、地元の経営者団体、産業界の代表や報道関係者と懇談する機会をとらえて、政策の考え方を伝え、理解促進、問題意識の共有化を図る。</w:t>
      </w:r>
    </w:p>
    <w:p w14:paraId="0AAA3564" w14:textId="77777777" w:rsidR="00482FCD" w:rsidRPr="000026D5" w:rsidRDefault="00482FCD" w:rsidP="00482FCD">
      <w:pPr>
        <w:widowControl/>
        <w:jc w:val="left"/>
        <w:rPr>
          <w:rFonts w:asciiTheme="minorEastAsia" w:eastAsiaTheme="minorEastAsia" w:hAnsiTheme="minorEastAsia"/>
        </w:rPr>
      </w:pPr>
    </w:p>
    <w:p w14:paraId="3ECEEEEE"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jc w:val="center"/>
        <w:rPr>
          <w:rFonts w:ascii="ＭＳ ゴシック" w:eastAsia="ＭＳ ゴシック" w:hAnsi="ＭＳ ゴシック"/>
          <w:sz w:val="24"/>
        </w:rPr>
      </w:pPr>
      <w:r w:rsidRPr="000026D5">
        <w:rPr>
          <w:rFonts w:ascii="ＭＳ ゴシック" w:eastAsia="ＭＳ ゴシック" w:hAnsi="ＭＳ ゴシック" w:hint="eastAsia"/>
          <w:sz w:val="24"/>
        </w:rPr>
        <w:t>地方政策を要請する際のポイント</w:t>
      </w:r>
    </w:p>
    <w:p w14:paraId="23B103BE"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58E95D59"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①首長や担当部局、地方議会議員の「心を動かす」ことが重要</w:t>
      </w:r>
    </w:p>
    <w:p w14:paraId="0BAF0A8F"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政策要請を行う場合、その中身により、次のような分類ができます。</w:t>
      </w:r>
    </w:p>
    <w:p w14:paraId="5534C0A7"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200" w:firstLine="432"/>
      </w:pPr>
      <w:r w:rsidRPr="000026D5">
        <w:rPr>
          <w:rFonts w:hint="eastAsia"/>
        </w:rPr>
        <w:t>①基本的な方向性に関する政策</w:t>
      </w:r>
    </w:p>
    <w:p w14:paraId="63CFA30D"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200" w:firstLine="432"/>
      </w:pPr>
      <w:r w:rsidRPr="000026D5">
        <w:rPr>
          <w:rFonts w:hint="eastAsia"/>
        </w:rPr>
        <w:t>②地方自治体がすでに進めようとしている政策</w:t>
      </w:r>
    </w:p>
    <w:p w14:paraId="2FAF2881"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200" w:firstLine="432"/>
      </w:pPr>
      <w:r w:rsidRPr="000026D5">
        <w:rPr>
          <w:rFonts w:hint="eastAsia"/>
        </w:rPr>
        <w:t>③具体的でかつ自治体として実施予定のない政策</w:t>
      </w:r>
    </w:p>
    <w:p w14:paraId="6DB19D39"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①、②の政策であれば、前向きな見解を引き出すことは比較的容易です。しかしながら、③の政策を要請する場合、首長から100％否定的な見解が示されることは少ないものの、担当部局からは、さまざまな「できない理由」が示されるはずです。</w:t>
      </w:r>
    </w:p>
    <w:p w14:paraId="51E99508"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こうした場合、首長や担当部局、地方議会議員の「心を動かす」ことが決定的に重要となります。こうした人々に、「そうだったのか」「そのとおりだ」「それでいこう」と感じてもらえるよう、具体的なデータや写真を示し、現場の声を伝え、他の都道府県の実施状況と比較する、といったことが必要です。自治体が情報を持っていないようであれば、まずは調査からはじめるよう、求めていくことも有効です。</w:t>
      </w:r>
    </w:p>
    <w:p w14:paraId="09074188" w14:textId="7E5CCE46" w:rsidR="00482FCD" w:rsidRDefault="00482FCD"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49625308" w14:textId="77777777" w:rsidR="00354268" w:rsidRPr="000026D5" w:rsidRDefault="00354268"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7669A7EA"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lastRenderedPageBreak/>
        <w:t>②「行政事業レビューシート」の活用が重要</w:t>
      </w:r>
    </w:p>
    <w:p w14:paraId="4E5BADF9"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国では、各府省が実施している約5,000の事業すべてについて、目的や事業概要、予算額・執行額、内訳、成果目標・成果実績、単位あたりコスト、政策評価、点検・改善結果、支出先などを記載した「行政事業レビューシート」を作成し、ホームページで公表しています。都道府県、市区町村でも、名称はさまざまですが、これに相当するシートを作成・公表している自治体、あるいは個別事業の予算の詳細な根拠を示した資料を公表している自治体は少なくありません。労働組合から要請しようとする政策に類似の政策がすでに存在するのかどうか、その政策は効果をあげているのかどうかをチェックするのにきわめて有効な仕組みです。</w:t>
      </w:r>
    </w:p>
    <w:p w14:paraId="2E2E0DF0"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ただし、すべての事業ではなく、主要な事業についてだけ、シートの作成・公表を行っている自治体が多く、そうした場合には、シートが作成されていない事業の中に、無駄な事業、効果の少ない事業が含まれている可能性があります。自治体に対し、すべての事業に関し、網羅的なシートの作成を促し、これを活用して、既存事業の費用対効果などをチェックし、ライバル自治体、近隣自治体を含む他の自治体との比較を行っていくことがきわめて有効です。</w:t>
      </w:r>
    </w:p>
    <w:p w14:paraId="37D979EB"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p>
    <w:p w14:paraId="2D26FC05"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ＭＳ ゴシック" w:eastAsia="ＭＳ ゴシック" w:hAnsi="ＭＳ ゴシック"/>
          <w:sz w:val="22"/>
          <w:szCs w:val="22"/>
        </w:rPr>
      </w:pPr>
      <w:r w:rsidRPr="000026D5">
        <w:rPr>
          <w:rFonts w:ascii="ＭＳ ゴシック" w:eastAsia="ＭＳ ゴシック" w:hAnsi="ＭＳ ゴシック" w:hint="eastAsia"/>
          <w:sz w:val="22"/>
          <w:szCs w:val="22"/>
        </w:rPr>
        <w:t>③ＰＤＣＡサイクルを機能させる</w:t>
      </w:r>
    </w:p>
    <w:p w14:paraId="4B9F28E1"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自治体に対する要請項目が、一回の要請活動で実現することはまずありません。担当部局として本来は賛成なのだが、財源の問題、あるいは労働組合とは立場や利害関係が異なる人々への配慮などから、否定的な公式見解を示さざるを得ない場合もあります。否定的な見解にひるむことなく、次の機会に備えることが重要です。首長や担当部局から示された見解を精査し、金属労協本部とも相談しながら、これを打ち破るためのロジックを組み立て、データを揃え、次の機会により強力な主張が展開できるようにしていきます。</w:t>
      </w:r>
    </w:p>
    <w:p w14:paraId="33F00A25"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p>
    <w:p w14:paraId="1AC1EF15"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rPr>
          <w:rFonts w:asciiTheme="majorEastAsia" w:eastAsiaTheme="majorEastAsia" w:hAnsiTheme="majorEastAsia"/>
          <w:sz w:val="22"/>
          <w:szCs w:val="22"/>
        </w:rPr>
      </w:pPr>
      <w:r w:rsidRPr="000026D5">
        <w:rPr>
          <w:rFonts w:asciiTheme="majorEastAsia" w:eastAsiaTheme="majorEastAsia" w:hAnsiTheme="majorEastAsia" w:hint="eastAsia"/>
          <w:sz w:val="22"/>
          <w:szCs w:val="22"/>
        </w:rPr>
        <w:t>④ねばり強い取り組みで政策実現を勝ち取る</w:t>
      </w:r>
    </w:p>
    <w:p w14:paraId="1CFDB09A" w14:textId="77777777" w:rsidR="00482FCD" w:rsidRPr="000026D5" w:rsidRDefault="00482FCD" w:rsidP="00482FCD">
      <w:pPr>
        <w:pBdr>
          <w:top w:val="single" w:sz="4" w:space="1" w:color="auto"/>
          <w:left w:val="single" w:sz="4" w:space="4" w:color="auto"/>
          <w:bottom w:val="single" w:sz="4" w:space="1" w:color="auto"/>
          <w:right w:val="single" w:sz="4" w:space="4" w:color="auto"/>
        </w:pBdr>
        <w:autoSpaceDE w:val="0"/>
        <w:autoSpaceDN w:val="0"/>
        <w:ind w:firstLineChars="100" w:firstLine="216"/>
      </w:pPr>
      <w:r w:rsidRPr="000026D5">
        <w:rPr>
          <w:rFonts w:hint="eastAsia"/>
        </w:rPr>
        <w:t>「中小企業に対する支援を拡充せよ」「設備投資促進策を拡充せよ」などといった基本的な方向性に関する政策・制度要求については、自治体と労働組合の見解が異なっていることは少ないので、前向きな見解を引き出すことができると思いますが、具体的でかつ実施予定のない政策は、簡単に実現するものではありません。この「地方政策実現に向けた取り組みの進め方」を参考に、ねばり強い取り組みを進めていきます。</w:t>
      </w:r>
    </w:p>
    <w:p w14:paraId="4B6CD1B8" w14:textId="343DF826" w:rsidR="00482FCD" w:rsidRDefault="00482FCD" w:rsidP="00482FCD">
      <w:pPr>
        <w:autoSpaceDE w:val="0"/>
        <w:autoSpaceDN w:val="0"/>
      </w:pPr>
    </w:p>
    <w:p w14:paraId="245A503E" w14:textId="7E5B2B5B" w:rsidR="00443017" w:rsidRDefault="00443017" w:rsidP="00482FCD">
      <w:pPr>
        <w:autoSpaceDE w:val="0"/>
        <w:autoSpaceDN w:val="0"/>
      </w:pPr>
    </w:p>
    <w:p w14:paraId="0A9B324E" w14:textId="4813AF82" w:rsidR="00443017" w:rsidRDefault="00443017" w:rsidP="00482FCD">
      <w:pPr>
        <w:autoSpaceDE w:val="0"/>
        <w:autoSpaceDN w:val="0"/>
      </w:pPr>
      <w:r>
        <w:br w:type="page"/>
      </w:r>
    </w:p>
    <w:p w14:paraId="3640F7A7" w14:textId="71276712" w:rsidR="00443017" w:rsidRPr="000026D5" w:rsidRDefault="00443017" w:rsidP="00482FCD">
      <w:pPr>
        <w:autoSpaceDE w:val="0"/>
        <w:autoSpaceDN w:val="0"/>
      </w:pPr>
      <w:r w:rsidRPr="00443017">
        <w:rPr>
          <w:noProof/>
        </w:rPr>
        <w:lastRenderedPageBreak/>
        <w:drawing>
          <wp:anchor distT="0" distB="0" distL="114300" distR="114300" simplePos="0" relativeHeight="251679744" behindDoc="1" locked="0" layoutInCell="1" allowOverlap="1" wp14:anchorId="04EFC018" wp14:editId="6E421131">
            <wp:simplePos x="0" y="0"/>
            <wp:positionH relativeFrom="column">
              <wp:posOffset>19939</wp:posOffset>
            </wp:positionH>
            <wp:positionV relativeFrom="paragraph">
              <wp:posOffset>52070</wp:posOffset>
            </wp:positionV>
            <wp:extent cx="5759450" cy="5871562"/>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587156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4F38A3" w14:textId="74761598" w:rsidR="00482FCD" w:rsidRPr="000026D5" w:rsidRDefault="00482FCD" w:rsidP="00120FD2">
      <w:pPr>
        <w:autoSpaceDE w:val="0"/>
        <w:autoSpaceDN w:val="0"/>
      </w:pPr>
    </w:p>
    <w:sectPr w:rsidR="00482FCD" w:rsidRPr="000026D5" w:rsidSect="000A2F10">
      <w:footerReference w:type="even" r:id="rId9"/>
      <w:footerReference w:type="default" r:id="rId10"/>
      <w:footerReference w:type="first" r:id="rId11"/>
      <w:pgSz w:w="11906" w:h="16838" w:code="9"/>
      <w:pgMar w:top="1134" w:right="1418" w:bottom="1134" w:left="1418" w:header="851" w:footer="567" w:gutter="0"/>
      <w:pgNumType w:fmt="numberInDash"/>
      <w:cols w:space="720"/>
      <w:docGrid w:type="linesAndChars" w:linePitch="37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0524E" w14:textId="77777777" w:rsidR="00D05069" w:rsidRDefault="00D05069">
      <w:r>
        <w:separator/>
      </w:r>
    </w:p>
  </w:endnote>
  <w:endnote w:type="continuationSeparator" w:id="0">
    <w:p w14:paraId="65F0E96E" w14:textId="77777777" w:rsidR="00D05069" w:rsidRDefault="00D05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ＤＦＰ平成ゴシック体W7">
    <w:altName w:val="ＭＳ ゴシック"/>
    <w:charset w:val="80"/>
    <w:family w:val="modern"/>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93100" w14:textId="77777777" w:rsidR="00D05069" w:rsidRDefault="00D05069">
    <w:pPr>
      <w:pStyle w:val="ab"/>
      <w:framePr w:h="0" w:wrap="around" w:vAnchor="text" w:hAnchor="margin" w:xAlign="center" w:y="1"/>
      <w:rPr>
        <w:rStyle w:val="a3"/>
      </w:rPr>
    </w:pPr>
    <w:r>
      <w:fldChar w:fldCharType="begin"/>
    </w:r>
    <w:r>
      <w:rPr>
        <w:rStyle w:val="a3"/>
      </w:rPr>
      <w:instrText xml:space="preserve">PAGE  </w:instrText>
    </w:r>
    <w:r>
      <w:fldChar w:fldCharType="end"/>
    </w:r>
  </w:p>
  <w:p w14:paraId="57F9BA3F" w14:textId="77777777" w:rsidR="00D05069" w:rsidRDefault="00D0506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B685C" w14:textId="1DFF7DB1" w:rsidR="00D05069" w:rsidRDefault="00D05069">
    <w:pPr>
      <w:pStyle w:val="ab"/>
      <w:jc w:val="center"/>
    </w:pPr>
  </w:p>
  <w:p w14:paraId="05CF9A52" w14:textId="77777777" w:rsidR="00D05069" w:rsidRDefault="00D0506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BDEAF" w14:textId="77777777" w:rsidR="00D05069" w:rsidRDefault="00D05069">
    <w:pPr>
      <w:pStyle w:val="ab"/>
      <w:jc w:val="center"/>
    </w:pPr>
    <w:r>
      <w:fldChar w:fldCharType="begin"/>
    </w:r>
    <w:r>
      <w:instrText>PAGE   \* MERGEFORMAT</w:instrText>
    </w:r>
    <w:r>
      <w:fldChar w:fldCharType="separate"/>
    </w:r>
    <w:r>
      <w:rPr>
        <w:lang w:val="ja-JP"/>
      </w:rPr>
      <w:t>1</w:t>
    </w:r>
    <w:r>
      <w:fldChar w:fldCharType="end"/>
    </w:r>
  </w:p>
  <w:p w14:paraId="10BAD524" w14:textId="77777777" w:rsidR="00D05069" w:rsidRDefault="00D0506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E4183" w14:textId="77777777" w:rsidR="00D05069" w:rsidRDefault="00D05069">
      <w:r>
        <w:separator/>
      </w:r>
    </w:p>
  </w:footnote>
  <w:footnote w:type="continuationSeparator" w:id="0">
    <w:p w14:paraId="0AD927D6" w14:textId="77777777" w:rsidR="00D05069" w:rsidRDefault="00D05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1003"/>
    <w:multiLevelType w:val="hybridMultilevel"/>
    <w:tmpl w:val="FE0002D0"/>
    <w:lvl w:ilvl="0" w:tplc="FA5EA5FC">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7DA63CF"/>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 w15:restartNumberingAfterBreak="0">
    <w:nsid w:val="20B61A18"/>
    <w:multiLevelType w:val="hybridMultilevel"/>
    <w:tmpl w:val="1818CAD6"/>
    <w:lvl w:ilvl="0" w:tplc="04090011">
      <w:start w:val="1"/>
      <w:numFmt w:val="decimalEnclosedCircle"/>
      <w:lvlText w:val="%1"/>
      <w:lvlJc w:val="left"/>
      <w:pPr>
        <w:ind w:left="1124" w:hanging="420"/>
      </w:pPr>
      <w:rPr>
        <w:rFonts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3" w15:restartNumberingAfterBreak="0">
    <w:nsid w:val="77D212CB"/>
    <w:multiLevelType w:val="multilevel"/>
    <w:tmpl w:val="3C841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73"/>
  <w:displayHorizontalDrawingGridEvery w:val="0"/>
  <w:characterSpacingControl w:val="compressPunctuation"/>
  <w:doNotValidateAgainstSchema/>
  <w:doNotDemarcateInvalidXml/>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AAD"/>
    <w:rsid w:val="000019EF"/>
    <w:rsid w:val="00001D49"/>
    <w:rsid w:val="000026D5"/>
    <w:rsid w:val="00003899"/>
    <w:rsid w:val="0000440A"/>
    <w:rsid w:val="000048F3"/>
    <w:rsid w:val="00006A09"/>
    <w:rsid w:val="00007977"/>
    <w:rsid w:val="00010441"/>
    <w:rsid w:val="000106C6"/>
    <w:rsid w:val="00012B50"/>
    <w:rsid w:val="00014E0C"/>
    <w:rsid w:val="00014FB1"/>
    <w:rsid w:val="00015F92"/>
    <w:rsid w:val="000172B8"/>
    <w:rsid w:val="0002293F"/>
    <w:rsid w:val="00025133"/>
    <w:rsid w:val="000252C1"/>
    <w:rsid w:val="000266E1"/>
    <w:rsid w:val="00027484"/>
    <w:rsid w:val="00030156"/>
    <w:rsid w:val="0003126B"/>
    <w:rsid w:val="00032F5E"/>
    <w:rsid w:val="000338DD"/>
    <w:rsid w:val="000342A7"/>
    <w:rsid w:val="0003515F"/>
    <w:rsid w:val="00035453"/>
    <w:rsid w:val="00035FF8"/>
    <w:rsid w:val="00037CE5"/>
    <w:rsid w:val="00037ED8"/>
    <w:rsid w:val="00037F81"/>
    <w:rsid w:val="000423C3"/>
    <w:rsid w:val="000436F4"/>
    <w:rsid w:val="00045346"/>
    <w:rsid w:val="000463F9"/>
    <w:rsid w:val="00046B83"/>
    <w:rsid w:val="00050A68"/>
    <w:rsid w:val="00050A84"/>
    <w:rsid w:val="00051BBE"/>
    <w:rsid w:val="0005276A"/>
    <w:rsid w:val="00053097"/>
    <w:rsid w:val="000534F6"/>
    <w:rsid w:val="0005534B"/>
    <w:rsid w:val="000572F2"/>
    <w:rsid w:val="00067096"/>
    <w:rsid w:val="00067192"/>
    <w:rsid w:val="000707BE"/>
    <w:rsid w:val="00070D0A"/>
    <w:rsid w:val="00071145"/>
    <w:rsid w:val="0007299E"/>
    <w:rsid w:val="00073DF0"/>
    <w:rsid w:val="00073EAE"/>
    <w:rsid w:val="000750DB"/>
    <w:rsid w:val="0007522D"/>
    <w:rsid w:val="0007530C"/>
    <w:rsid w:val="000763B9"/>
    <w:rsid w:val="00083643"/>
    <w:rsid w:val="00084753"/>
    <w:rsid w:val="00085516"/>
    <w:rsid w:val="000863DC"/>
    <w:rsid w:val="0008646F"/>
    <w:rsid w:val="000908DA"/>
    <w:rsid w:val="00091075"/>
    <w:rsid w:val="000961BB"/>
    <w:rsid w:val="00097311"/>
    <w:rsid w:val="00097A5A"/>
    <w:rsid w:val="00097F70"/>
    <w:rsid w:val="000A14B6"/>
    <w:rsid w:val="000A1C02"/>
    <w:rsid w:val="000A27B5"/>
    <w:rsid w:val="000A2F10"/>
    <w:rsid w:val="000A3156"/>
    <w:rsid w:val="000A3CA9"/>
    <w:rsid w:val="000A535D"/>
    <w:rsid w:val="000A6811"/>
    <w:rsid w:val="000A7C08"/>
    <w:rsid w:val="000B04F6"/>
    <w:rsid w:val="000B0923"/>
    <w:rsid w:val="000B0ED3"/>
    <w:rsid w:val="000B1F2E"/>
    <w:rsid w:val="000B2609"/>
    <w:rsid w:val="000B28DE"/>
    <w:rsid w:val="000B46CE"/>
    <w:rsid w:val="000B4D26"/>
    <w:rsid w:val="000C2546"/>
    <w:rsid w:val="000C4CF9"/>
    <w:rsid w:val="000C6BE1"/>
    <w:rsid w:val="000C6F27"/>
    <w:rsid w:val="000D174E"/>
    <w:rsid w:val="000D2C34"/>
    <w:rsid w:val="000D3061"/>
    <w:rsid w:val="000D3517"/>
    <w:rsid w:val="000D50A4"/>
    <w:rsid w:val="000D5DA2"/>
    <w:rsid w:val="000D754C"/>
    <w:rsid w:val="000E0946"/>
    <w:rsid w:val="000E5B9D"/>
    <w:rsid w:val="000E5E48"/>
    <w:rsid w:val="000E74B9"/>
    <w:rsid w:val="000E7DE7"/>
    <w:rsid w:val="000F14A4"/>
    <w:rsid w:val="000F151E"/>
    <w:rsid w:val="000F1669"/>
    <w:rsid w:val="000F31A2"/>
    <w:rsid w:val="000F7472"/>
    <w:rsid w:val="000F7B26"/>
    <w:rsid w:val="00100159"/>
    <w:rsid w:val="00106741"/>
    <w:rsid w:val="001077FF"/>
    <w:rsid w:val="0011049A"/>
    <w:rsid w:val="00110E1C"/>
    <w:rsid w:val="00111123"/>
    <w:rsid w:val="0011350D"/>
    <w:rsid w:val="001138D3"/>
    <w:rsid w:val="00113C19"/>
    <w:rsid w:val="00114C14"/>
    <w:rsid w:val="001150C3"/>
    <w:rsid w:val="001154DF"/>
    <w:rsid w:val="00116C97"/>
    <w:rsid w:val="00120AF6"/>
    <w:rsid w:val="00120FD2"/>
    <w:rsid w:val="001213C6"/>
    <w:rsid w:val="001216BC"/>
    <w:rsid w:val="00124424"/>
    <w:rsid w:val="00130F2A"/>
    <w:rsid w:val="00132F19"/>
    <w:rsid w:val="0013391D"/>
    <w:rsid w:val="00135767"/>
    <w:rsid w:val="0013662B"/>
    <w:rsid w:val="00140913"/>
    <w:rsid w:val="00140CE6"/>
    <w:rsid w:val="00142B6C"/>
    <w:rsid w:val="001448F0"/>
    <w:rsid w:val="00145457"/>
    <w:rsid w:val="00147E6B"/>
    <w:rsid w:val="00151E09"/>
    <w:rsid w:val="00156248"/>
    <w:rsid w:val="00156567"/>
    <w:rsid w:val="00160CF0"/>
    <w:rsid w:val="001622F0"/>
    <w:rsid w:val="0016489A"/>
    <w:rsid w:val="00165A18"/>
    <w:rsid w:val="00165CAA"/>
    <w:rsid w:val="00167F9A"/>
    <w:rsid w:val="0017073A"/>
    <w:rsid w:val="00172A27"/>
    <w:rsid w:val="00173903"/>
    <w:rsid w:val="00174E23"/>
    <w:rsid w:val="00176426"/>
    <w:rsid w:val="001776F7"/>
    <w:rsid w:val="00180201"/>
    <w:rsid w:val="001809F0"/>
    <w:rsid w:val="0018246A"/>
    <w:rsid w:val="0018387D"/>
    <w:rsid w:val="0018388D"/>
    <w:rsid w:val="0018609C"/>
    <w:rsid w:val="00190574"/>
    <w:rsid w:val="001907D6"/>
    <w:rsid w:val="00191029"/>
    <w:rsid w:val="00192ECE"/>
    <w:rsid w:val="00193475"/>
    <w:rsid w:val="001955AB"/>
    <w:rsid w:val="00195811"/>
    <w:rsid w:val="001A1D56"/>
    <w:rsid w:val="001A2A8F"/>
    <w:rsid w:val="001A497B"/>
    <w:rsid w:val="001A6452"/>
    <w:rsid w:val="001A69E5"/>
    <w:rsid w:val="001A7A9B"/>
    <w:rsid w:val="001B0A88"/>
    <w:rsid w:val="001B1368"/>
    <w:rsid w:val="001B3082"/>
    <w:rsid w:val="001B362B"/>
    <w:rsid w:val="001B5B9D"/>
    <w:rsid w:val="001B7C04"/>
    <w:rsid w:val="001C0DEF"/>
    <w:rsid w:val="001C0F53"/>
    <w:rsid w:val="001C1C0A"/>
    <w:rsid w:val="001C3E7D"/>
    <w:rsid w:val="001C53A0"/>
    <w:rsid w:val="001C55E8"/>
    <w:rsid w:val="001C5F15"/>
    <w:rsid w:val="001C7318"/>
    <w:rsid w:val="001C7524"/>
    <w:rsid w:val="001D0254"/>
    <w:rsid w:val="001D04A7"/>
    <w:rsid w:val="001D1107"/>
    <w:rsid w:val="001D1A57"/>
    <w:rsid w:val="001D1AEE"/>
    <w:rsid w:val="001D2532"/>
    <w:rsid w:val="001D2D06"/>
    <w:rsid w:val="001D40F7"/>
    <w:rsid w:val="001D5BF0"/>
    <w:rsid w:val="001D6992"/>
    <w:rsid w:val="001E3796"/>
    <w:rsid w:val="001E4E2F"/>
    <w:rsid w:val="001E5066"/>
    <w:rsid w:val="001E515F"/>
    <w:rsid w:val="001E6A8A"/>
    <w:rsid w:val="001E74AA"/>
    <w:rsid w:val="001E7B2E"/>
    <w:rsid w:val="001F0F5F"/>
    <w:rsid w:val="001F2DEC"/>
    <w:rsid w:val="001F3CF1"/>
    <w:rsid w:val="001F6F91"/>
    <w:rsid w:val="002009DE"/>
    <w:rsid w:val="00201934"/>
    <w:rsid w:val="00201CCA"/>
    <w:rsid w:val="00201F21"/>
    <w:rsid w:val="002032A2"/>
    <w:rsid w:val="00204125"/>
    <w:rsid w:val="0020505F"/>
    <w:rsid w:val="00205A22"/>
    <w:rsid w:val="00210384"/>
    <w:rsid w:val="00213A08"/>
    <w:rsid w:val="00214A28"/>
    <w:rsid w:val="0021597E"/>
    <w:rsid w:val="00215C36"/>
    <w:rsid w:val="00216E32"/>
    <w:rsid w:val="00216FF8"/>
    <w:rsid w:val="00221B3D"/>
    <w:rsid w:val="00221F14"/>
    <w:rsid w:val="002220A0"/>
    <w:rsid w:val="002227AF"/>
    <w:rsid w:val="00222C31"/>
    <w:rsid w:val="00223D15"/>
    <w:rsid w:val="00224264"/>
    <w:rsid w:val="00224D6A"/>
    <w:rsid w:val="00224F78"/>
    <w:rsid w:val="00226AA0"/>
    <w:rsid w:val="00230FE7"/>
    <w:rsid w:val="002315AF"/>
    <w:rsid w:val="00231BFC"/>
    <w:rsid w:val="002331B8"/>
    <w:rsid w:val="0023330F"/>
    <w:rsid w:val="00234361"/>
    <w:rsid w:val="00234EBF"/>
    <w:rsid w:val="00235A9F"/>
    <w:rsid w:val="00236A18"/>
    <w:rsid w:val="00242BAD"/>
    <w:rsid w:val="002478FD"/>
    <w:rsid w:val="00247A50"/>
    <w:rsid w:val="00253D77"/>
    <w:rsid w:val="00255E91"/>
    <w:rsid w:val="0025635E"/>
    <w:rsid w:val="002564E6"/>
    <w:rsid w:val="002565D5"/>
    <w:rsid w:val="002619C9"/>
    <w:rsid w:val="002643C1"/>
    <w:rsid w:val="002653FC"/>
    <w:rsid w:val="0026777A"/>
    <w:rsid w:val="0027082A"/>
    <w:rsid w:val="00271D87"/>
    <w:rsid w:val="00271E47"/>
    <w:rsid w:val="00272332"/>
    <w:rsid w:val="00272F33"/>
    <w:rsid w:val="00272FAB"/>
    <w:rsid w:val="002748EC"/>
    <w:rsid w:val="002769EF"/>
    <w:rsid w:val="002800D3"/>
    <w:rsid w:val="00280121"/>
    <w:rsid w:val="00281204"/>
    <w:rsid w:val="002824C2"/>
    <w:rsid w:val="002851AB"/>
    <w:rsid w:val="00285C76"/>
    <w:rsid w:val="00286AA9"/>
    <w:rsid w:val="00287A71"/>
    <w:rsid w:val="00287D7C"/>
    <w:rsid w:val="00291039"/>
    <w:rsid w:val="0029326F"/>
    <w:rsid w:val="00295CA3"/>
    <w:rsid w:val="0029607F"/>
    <w:rsid w:val="00296AA1"/>
    <w:rsid w:val="00296E70"/>
    <w:rsid w:val="002976E1"/>
    <w:rsid w:val="002A1B49"/>
    <w:rsid w:val="002A3715"/>
    <w:rsid w:val="002A444F"/>
    <w:rsid w:val="002A4F5D"/>
    <w:rsid w:val="002A51C5"/>
    <w:rsid w:val="002A5790"/>
    <w:rsid w:val="002A68F2"/>
    <w:rsid w:val="002A6C94"/>
    <w:rsid w:val="002B0687"/>
    <w:rsid w:val="002B1A1B"/>
    <w:rsid w:val="002B20CB"/>
    <w:rsid w:val="002B20E3"/>
    <w:rsid w:val="002B2ED2"/>
    <w:rsid w:val="002B3D7E"/>
    <w:rsid w:val="002B5800"/>
    <w:rsid w:val="002B5943"/>
    <w:rsid w:val="002B62AB"/>
    <w:rsid w:val="002B74BF"/>
    <w:rsid w:val="002B79C9"/>
    <w:rsid w:val="002C2892"/>
    <w:rsid w:val="002C4E45"/>
    <w:rsid w:val="002C5080"/>
    <w:rsid w:val="002C5CD2"/>
    <w:rsid w:val="002D078C"/>
    <w:rsid w:val="002D129C"/>
    <w:rsid w:val="002D1DE5"/>
    <w:rsid w:val="002D4B3A"/>
    <w:rsid w:val="002D4C0F"/>
    <w:rsid w:val="002D69CF"/>
    <w:rsid w:val="002D7099"/>
    <w:rsid w:val="002D7641"/>
    <w:rsid w:val="002D7ECE"/>
    <w:rsid w:val="002E04D1"/>
    <w:rsid w:val="002E06A3"/>
    <w:rsid w:val="002E2289"/>
    <w:rsid w:val="002E23F8"/>
    <w:rsid w:val="002E4EE1"/>
    <w:rsid w:val="002E5683"/>
    <w:rsid w:val="002E6BAF"/>
    <w:rsid w:val="002E7D4E"/>
    <w:rsid w:val="002F05A1"/>
    <w:rsid w:val="002F0B97"/>
    <w:rsid w:val="002F12BC"/>
    <w:rsid w:val="002F2ACE"/>
    <w:rsid w:val="002F2AFD"/>
    <w:rsid w:val="002F2B70"/>
    <w:rsid w:val="002F4353"/>
    <w:rsid w:val="002F5019"/>
    <w:rsid w:val="002F7DF9"/>
    <w:rsid w:val="0030099C"/>
    <w:rsid w:val="003051A7"/>
    <w:rsid w:val="003065F3"/>
    <w:rsid w:val="00306B12"/>
    <w:rsid w:val="00312835"/>
    <w:rsid w:val="00312B14"/>
    <w:rsid w:val="00312F5F"/>
    <w:rsid w:val="003131E2"/>
    <w:rsid w:val="003135BE"/>
    <w:rsid w:val="00313635"/>
    <w:rsid w:val="00314EB8"/>
    <w:rsid w:val="00315574"/>
    <w:rsid w:val="00316C64"/>
    <w:rsid w:val="00322D21"/>
    <w:rsid w:val="003232A8"/>
    <w:rsid w:val="00323BC0"/>
    <w:rsid w:val="00327581"/>
    <w:rsid w:val="00327594"/>
    <w:rsid w:val="00327CD6"/>
    <w:rsid w:val="00331173"/>
    <w:rsid w:val="0033363B"/>
    <w:rsid w:val="00334C2D"/>
    <w:rsid w:val="00336C90"/>
    <w:rsid w:val="0033712B"/>
    <w:rsid w:val="003372C0"/>
    <w:rsid w:val="003379C2"/>
    <w:rsid w:val="003407BB"/>
    <w:rsid w:val="0034110E"/>
    <w:rsid w:val="00341811"/>
    <w:rsid w:val="00341C0C"/>
    <w:rsid w:val="00342BBB"/>
    <w:rsid w:val="00343919"/>
    <w:rsid w:val="00344B41"/>
    <w:rsid w:val="00351947"/>
    <w:rsid w:val="00353677"/>
    <w:rsid w:val="00353710"/>
    <w:rsid w:val="00354268"/>
    <w:rsid w:val="003562D7"/>
    <w:rsid w:val="0035671E"/>
    <w:rsid w:val="00362B79"/>
    <w:rsid w:val="003632FC"/>
    <w:rsid w:val="003633A2"/>
    <w:rsid w:val="0036459B"/>
    <w:rsid w:val="00364CE9"/>
    <w:rsid w:val="0036533E"/>
    <w:rsid w:val="00366ADF"/>
    <w:rsid w:val="003675E8"/>
    <w:rsid w:val="003710CC"/>
    <w:rsid w:val="00374EB4"/>
    <w:rsid w:val="0037596D"/>
    <w:rsid w:val="00375B57"/>
    <w:rsid w:val="00376446"/>
    <w:rsid w:val="00381310"/>
    <w:rsid w:val="00382267"/>
    <w:rsid w:val="00384932"/>
    <w:rsid w:val="00385950"/>
    <w:rsid w:val="0038626F"/>
    <w:rsid w:val="003872F1"/>
    <w:rsid w:val="0039029E"/>
    <w:rsid w:val="00390675"/>
    <w:rsid w:val="003926C1"/>
    <w:rsid w:val="00392BCA"/>
    <w:rsid w:val="003952A1"/>
    <w:rsid w:val="0039607F"/>
    <w:rsid w:val="003975EF"/>
    <w:rsid w:val="003A011D"/>
    <w:rsid w:val="003A11D6"/>
    <w:rsid w:val="003A1412"/>
    <w:rsid w:val="003A18A7"/>
    <w:rsid w:val="003A2441"/>
    <w:rsid w:val="003A2714"/>
    <w:rsid w:val="003A3961"/>
    <w:rsid w:val="003A3A58"/>
    <w:rsid w:val="003A4133"/>
    <w:rsid w:val="003A427A"/>
    <w:rsid w:val="003A4F68"/>
    <w:rsid w:val="003A5321"/>
    <w:rsid w:val="003A53D2"/>
    <w:rsid w:val="003A6D19"/>
    <w:rsid w:val="003A70B3"/>
    <w:rsid w:val="003B187B"/>
    <w:rsid w:val="003B4819"/>
    <w:rsid w:val="003B62EF"/>
    <w:rsid w:val="003B69F5"/>
    <w:rsid w:val="003B727F"/>
    <w:rsid w:val="003B7801"/>
    <w:rsid w:val="003C0CC9"/>
    <w:rsid w:val="003C1591"/>
    <w:rsid w:val="003C1BB8"/>
    <w:rsid w:val="003C289C"/>
    <w:rsid w:val="003C52E2"/>
    <w:rsid w:val="003C5711"/>
    <w:rsid w:val="003C691F"/>
    <w:rsid w:val="003C7C3B"/>
    <w:rsid w:val="003D1414"/>
    <w:rsid w:val="003D1A6F"/>
    <w:rsid w:val="003D248D"/>
    <w:rsid w:val="003D354C"/>
    <w:rsid w:val="003D4B77"/>
    <w:rsid w:val="003D4E56"/>
    <w:rsid w:val="003E0D60"/>
    <w:rsid w:val="003E15A3"/>
    <w:rsid w:val="003E1E67"/>
    <w:rsid w:val="003E3B5D"/>
    <w:rsid w:val="003E4545"/>
    <w:rsid w:val="003E550A"/>
    <w:rsid w:val="003E56E6"/>
    <w:rsid w:val="003E6836"/>
    <w:rsid w:val="003F0C76"/>
    <w:rsid w:val="003F1403"/>
    <w:rsid w:val="003F1E99"/>
    <w:rsid w:val="003F22D3"/>
    <w:rsid w:val="003F290D"/>
    <w:rsid w:val="003F2C9F"/>
    <w:rsid w:val="003F36CE"/>
    <w:rsid w:val="003F3CAA"/>
    <w:rsid w:val="003F3E8F"/>
    <w:rsid w:val="003F3E9D"/>
    <w:rsid w:val="003F5567"/>
    <w:rsid w:val="003F5E99"/>
    <w:rsid w:val="003F60D1"/>
    <w:rsid w:val="003F6A6D"/>
    <w:rsid w:val="003F6C06"/>
    <w:rsid w:val="003F70F2"/>
    <w:rsid w:val="003F76BD"/>
    <w:rsid w:val="003F7B0D"/>
    <w:rsid w:val="004005D3"/>
    <w:rsid w:val="0040234D"/>
    <w:rsid w:val="00402960"/>
    <w:rsid w:val="00402EFA"/>
    <w:rsid w:val="00403DDC"/>
    <w:rsid w:val="0040414E"/>
    <w:rsid w:val="00404C19"/>
    <w:rsid w:val="00406659"/>
    <w:rsid w:val="00407F25"/>
    <w:rsid w:val="00410E33"/>
    <w:rsid w:val="004112AC"/>
    <w:rsid w:val="0041189A"/>
    <w:rsid w:val="004125DD"/>
    <w:rsid w:val="0041327B"/>
    <w:rsid w:val="00413E96"/>
    <w:rsid w:val="00416219"/>
    <w:rsid w:val="00416378"/>
    <w:rsid w:val="0042154C"/>
    <w:rsid w:val="00422342"/>
    <w:rsid w:val="00424A94"/>
    <w:rsid w:val="004250D8"/>
    <w:rsid w:val="004256A0"/>
    <w:rsid w:val="00426177"/>
    <w:rsid w:val="00426439"/>
    <w:rsid w:val="0043050A"/>
    <w:rsid w:val="00430828"/>
    <w:rsid w:val="0043087F"/>
    <w:rsid w:val="0043147C"/>
    <w:rsid w:val="004324D6"/>
    <w:rsid w:val="0043266F"/>
    <w:rsid w:val="00432F48"/>
    <w:rsid w:val="0043406F"/>
    <w:rsid w:val="00437A8C"/>
    <w:rsid w:val="004400BE"/>
    <w:rsid w:val="00440983"/>
    <w:rsid w:val="004413DB"/>
    <w:rsid w:val="00441540"/>
    <w:rsid w:val="00441A32"/>
    <w:rsid w:val="00441C27"/>
    <w:rsid w:val="00443017"/>
    <w:rsid w:val="00443076"/>
    <w:rsid w:val="0044569F"/>
    <w:rsid w:val="00445D00"/>
    <w:rsid w:val="00450123"/>
    <w:rsid w:val="00450915"/>
    <w:rsid w:val="004550FA"/>
    <w:rsid w:val="00456E44"/>
    <w:rsid w:val="0045725E"/>
    <w:rsid w:val="004607E1"/>
    <w:rsid w:val="004608CC"/>
    <w:rsid w:val="00463393"/>
    <w:rsid w:val="00463CCB"/>
    <w:rsid w:val="004646C8"/>
    <w:rsid w:val="00464EED"/>
    <w:rsid w:val="00465840"/>
    <w:rsid w:val="00465D8F"/>
    <w:rsid w:val="004664E0"/>
    <w:rsid w:val="00467215"/>
    <w:rsid w:val="00467344"/>
    <w:rsid w:val="00471C06"/>
    <w:rsid w:val="004728FF"/>
    <w:rsid w:val="004760E6"/>
    <w:rsid w:val="00476800"/>
    <w:rsid w:val="00476B66"/>
    <w:rsid w:val="004801B5"/>
    <w:rsid w:val="004807F1"/>
    <w:rsid w:val="00480EE5"/>
    <w:rsid w:val="0048215E"/>
    <w:rsid w:val="00482FCD"/>
    <w:rsid w:val="004832EA"/>
    <w:rsid w:val="004859FA"/>
    <w:rsid w:val="00486EBE"/>
    <w:rsid w:val="00486F48"/>
    <w:rsid w:val="00487B54"/>
    <w:rsid w:val="00490D71"/>
    <w:rsid w:val="00491279"/>
    <w:rsid w:val="00494E0D"/>
    <w:rsid w:val="004A103C"/>
    <w:rsid w:val="004A15BB"/>
    <w:rsid w:val="004A1DD9"/>
    <w:rsid w:val="004A2000"/>
    <w:rsid w:val="004A26E9"/>
    <w:rsid w:val="004A2B11"/>
    <w:rsid w:val="004A4229"/>
    <w:rsid w:val="004A51A4"/>
    <w:rsid w:val="004A51E2"/>
    <w:rsid w:val="004A7C28"/>
    <w:rsid w:val="004B473A"/>
    <w:rsid w:val="004B5998"/>
    <w:rsid w:val="004B5F06"/>
    <w:rsid w:val="004B6804"/>
    <w:rsid w:val="004B7E78"/>
    <w:rsid w:val="004C240A"/>
    <w:rsid w:val="004C5E4A"/>
    <w:rsid w:val="004C7670"/>
    <w:rsid w:val="004C77BF"/>
    <w:rsid w:val="004D0A1B"/>
    <w:rsid w:val="004D1C58"/>
    <w:rsid w:val="004D3297"/>
    <w:rsid w:val="004D73A6"/>
    <w:rsid w:val="004E0C66"/>
    <w:rsid w:val="004E3B0A"/>
    <w:rsid w:val="004E4C23"/>
    <w:rsid w:val="004E518D"/>
    <w:rsid w:val="004E5330"/>
    <w:rsid w:val="004E592C"/>
    <w:rsid w:val="004E7DBF"/>
    <w:rsid w:val="004F1B76"/>
    <w:rsid w:val="004F2E78"/>
    <w:rsid w:val="004F3324"/>
    <w:rsid w:val="004F581D"/>
    <w:rsid w:val="004F687B"/>
    <w:rsid w:val="004F6A8D"/>
    <w:rsid w:val="004F71C5"/>
    <w:rsid w:val="005010B4"/>
    <w:rsid w:val="005018D9"/>
    <w:rsid w:val="0050209A"/>
    <w:rsid w:val="00502AAF"/>
    <w:rsid w:val="00502C9C"/>
    <w:rsid w:val="005036D9"/>
    <w:rsid w:val="00503D55"/>
    <w:rsid w:val="00503E40"/>
    <w:rsid w:val="00504410"/>
    <w:rsid w:val="00505095"/>
    <w:rsid w:val="00505201"/>
    <w:rsid w:val="0050647B"/>
    <w:rsid w:val="005107E9"/>
    <w:rsid w:val="00511915"/>
    <w:rsid w:val="00512DD8"/>
    <w:rsid w:val="0051343C"/>
    <w:rsid w:val="00514FD0"/>
    <w:rsid w:val="00515113"/>
    <w:rsid w:val="0051655C"/>
    <w:rsid w:val="00516590"/>
    <w:rsid w:val="0051683B"/>
    <w:rsid w:val="00516B1C"/>
    <w:rsid w:val="0051744B"/>
    <w:rsid w:val="005204F9"/>
    <w:rsid w:val="005206FA"/>
    <w:rsid w:val="00520784"/>
    <w:rsid w:val="0052120C"/>
    <w:rsid w:val="0052187C"/>
    <w:rsid w:val="00522CDA"/>
    <w:rsid w:val="005231A6"/>
    <w:rsid w:val="00523B10"/>
    <w:rsid w:val="00523DFF"/>
    <w:rsid w:val="0052778E"/>
    <w:rsid w:val="005328E4"/>
    <w:rsid w:val="00533DB0"/>
    <w:rsid w:val="0053632D"/>
    <w:rsid w:val="00536F7B"/>
    <w:rsid w:val="005375EE"/>
    <w:rsid w:val="00540666"/>
    <w:rsid w:val="00540912"/>
    <w:rsid w:val="00541587"/>
    <w:rsid w:val="00542D92"/>
    <w:rsid w:val="00543179"/>
    <w:rsid w:val="00543287"/>
    <w:rsid w:val="0054714B"/>
    <w:rsid w:val="005502B0"/>
    <w:rsid w:val="00550844"/>
    <w:rsid w:val="00551E4B"/>
    <w:rsid w:val="00552FA2"/>
    <w:rsid w:val="0055339B"/>
    <w:rsid w:val="00554081"/>
    <w:rsid w:val="0055448C"/>
    <w:rsid w:val="00554D2F"/>
    <w:rsid w:val="00555A70"/>
    <w:rsid w:val="00555CA4"/>
    <w:rsid w:val="00556F41"/>
    <w:rsid w:val="005571D4"/>
    <w:rsid w:val="0055771F"/>
    <w:rsid w:val="00557E63"/>
    <w:rsid w:val="00560109"/>
    <w:rsid w:val="00563EB5"/>
    <w:rsid w:val="00564F3A"/>
    <w:rsid w:val="005650CF"/>
    <w:rsid w:val="0056597E"/>
    <w:rsid w:val="005703DB"/>
    <w:rsid w:val="00571086"/>
    <w:rsid w:val="00580693"/>
    <w:rsid w:val="00582F31"/>
    <w:rsid w:val="0058319F"/>
    <w:rsid w:val="005833FC"/>
    <w:rsid w:val="00583473"/>
    <w:rsid w:val="00584091"/>
    <w:rsid w:val="005862BB"/>
    <w:rsid w:val="005863F4"/>
    <w:rsid w:val="0058730E"/>
    <w:rsid w:val="00587680"/>
    <w:rsid w:val="005947F5"/>
    <w:rsid w:val="00596DF5"/>
    <w:rsid w:val="005974CB"/>
    <w:rsid w:val="00597B04"/>
    <w:rsid w:val="005A0FFE"/>
    <w:rsid w:val="005A343A"/>
    <w:rsid w:val="005A3B3E"/>
    <w:rsid w:val="005A51F3"/>
    <w:rsid w:val="005A6B0A"/>
    <w:rsid w:val="005A6F91"/>
    <w:rsid w:val="005A6FEC"/>
    <w:rsid w:val="005A790D"/>
    <w:rsid w:val="005B1D26"/>
    <w:rsid w:val="005B20FA"/>
    <w:rsid w:val="005B4BC5"/>
    <w:rsid w:val="005B5772"/>
    <w:rsid w:val="005B5B4C"/>
    <w:rsid w:val="005B6BD6"/>
    <w:rsid w:val="005B71A1"/>
    <w:rsid w:val="005C685F"/>
    <w:rsid w:val="005C7AFF"/>
    <w:rsid w:val="005D24D3"/>
    <w:rsid w:val="005D4330"/>
    <w:rsid w:val="005D57D9"/>
    <w:rsid w:val="005E19C4"/>
    <w:rsid w:val="005E1B58"/>
    <w:rsid w:val="005E1BAB"/>
    <w:rsid w:val="005E2095"/>
    <w:rsid w:val="005E2C64"/>
    <w:rsid w:val="005E7181"/>
    <w:rsid w:val="005E7CBB"/>
    <w:rsid w:val="005F11F2"/>
    <w:rsid w:val="005F141C"/>
    <w:rsid w:val="005F1CEA"/>
    <w:rsid w:val="005F5EA0"/>
    <w:rsid w:val="006029E1"/>
    <w:rsid w:val="00602B54"/>
    <w:rsid w:val="00603748"/>
    <w:rsid w:val="00603D05"/>
    <w:rsid w:val="006078FA"/>
    <w:rsid w:val="006119B0"/>
    <w:rsid w:val="00614609"/>
    <w:rsid w:val="006147AD"/>
    <w:rsid w:val="00615A03"/>
    <w:rsid w:val="00617BE3"/>
    <w:rsid w:val="00621AAA"/>
    <w:rsid w:val="00622716"/>
    <w:rsid w:val="00622FEC"/>
    <w:rsid w:val="00623240"/>
    <w:rsid w:val="00623519"/>
    <w:rsid w:val="00624682"/>
    <w:rsid w:val="00624737"/>
    <w:rsid w:val="00625E63"/>
    <w:rsid w:val="00626236"/>
    <w:rsid w:val="00632AA5"/>
    <w:rsid w:val="00633052"/>
    <w:rsid w:val="00633D1C"/>
    <w:rsid w:val="0063473A"/>
    <w:rsid w:val="0063530C"/>
    <w:rsid w:val="00642516"/>
    <w:rsid w:val="0064394B"/>
    <w:rsid w:val="00644570"/>
    <w:rsid w:val="00647AB0"/>
    <w:rsid w:val="00651870"/>
    <w:rsid w:val="00652649"/>
    <w:rsid w:val="00653DC2"/>
    <w:rsid w:val="006556EB"/>
    <w:rsid w:val="0065741E"/>
    <w:rsid w:val="00657770"/>
    <w:rsid w:val="00657CF5"/>
    <w:rsid w:val="00660163"/>
    <w:rsid w:val="00661E65"/>
    <w:rsid w:val="006626A1"/>
    <w:rsid w:val="00665173"/>
    <w:rsid w:val="006658E6"/>
    <w:rsid w:val="00665BAB"/>
    <w:rsid w:val="00666D29"/>
    <w:rsid w:val="006676D6"/>
    <w:rsid w:val="00670928"/>
    <w:rsid w:val="0067143C"/>
    <w:rsid w:val="00672117"/>
    <w:rsid w:val="00676FAD"/>
    <w:rsid w:val="00680445"/>
    <w:rsid w:val="0068130B"/>
    <w:rsid w:val="00681885"/>
    <w:rsid w:val="006825F4"/>
    <w:rsid w:val="00685BDF"/>
    <w:rsid w:val="00686644"/>
    <w:rsid w:val="00686ACC"/>
    <w:rsid w:val="006904E5"/>
    <w:rsid w:val="00692508"/>
    <w:rsid w:val="00692FB1"/>
    <w:rsid w:val="0069742F"/>
    <w:rsid w:val="0069747B"/>
    <w:rsid w:val="00697C7F"/>
    <w:rsid w:val="006A044D"/>
    <w:rsid w:val="006A39CE"/>
    <w:rsid w:val="006A530E"/>
    <w:rsid w:val="006A543C"/>
    <w:rsid w:val="006A6C15"/>
    <w:rsid w:val="006B0E1D"/>
    <w:rsid w:val="006B1B4C"/>
    <w:rsid w:val="006B3000"/>
    <w:rsid w:val="006B3715"/>
    <w:rsid w:val="006B4F81"/>
    <w:rsid w:val="006B6501"/>
    <w:rsid w:val="006B7753"/>
    <w:rsid w:val="006C0C3B"/>
    <w:rsid w:val="006C1089"/>
    <w:rsid w:val="006C120E"/>
    <w:rsid w:val="006C212E"/>
    <w:rsid w:val="006C25FB"/>
    <w:rsid w:val="006C33CD"/>
    <w:rsid w:val="006C3844"/>
    <w:rsid w:val="006C3E5B"/>
    <w:rsid w:val="006C47D5"/>
    <w:rsid w:val="006C4FDE"/>
    <w:rsid w:val="006C5BCE"/>
    <w:rsid w:val="006C5C5C"/>
    <w:rsid w:val="006C7ED8"/>
    <w:rsid w:val="006D0099"/>
    <w:rsid w:val="006D08EC"/>
    <w:rsid w:val="006D1D12"/>
    <w:rsid w:val="006D1DD5"/>
    <w:rsid w:val="006D2414"/>
    <w:rsid w:val="006D2969"/>
    <w:rsid w:val="006D45E5"/>
    <w:rsid w:val="006D4C98"/>
    <w:rsid w:val="006D5FB9"/>
    <w:rsid w:val="006D6FC4"/>
    <w:rsid w:val="006D75C9"/>
    <w:rsid w:val="006D7AAB"/>
    <w:rsid w:val="006E0D8B"/>
    <w:rsid w:val="006E1304"/>
    <w:rsid w:val="006E1CD3"/>
    <w:rsid w:val="006E224A"/>
    <w:rsid w:val="006E2656"/>
    <w:rsid w:val="006E3D16"/>
    <w:rsid w:val="006E4061"/>
    <w:rsid w:val="006E5642"/>
    <w:rsid w:val="006E5881"/>
    <w:rsid w:val="006E6349"/>
    <w:rsid w:val="006E6BA3"/>
    <w:rsid w:val="006E6DB6"/>
    <w:rsid w:val="006F0150"/>
    <w:rsid w:val="006F0BD3"/>
    <w:rsid w:val="006F436B"/>
    <w:rsid w:val="006F5A8E"/>
    <w:rsid w:val="006F6040"/>
    <w:rsid w:val="006F6E4D"/>
    <w:rsid w:val="006F6EFF"/>
    <w:rsid w:val="006F7494"/>
    <w:rsid w:val="00701B5C"/>
    <w:rsid w:val="007020DB"/>
    <w:rsid w:val="00702536"/>
    <w:rsid w:val="00703B17"/>
    <w:rsid w:val="00705BA5"/>
    <w:rsid w:val="00705D1C"/>
    <w:rsid w:val="00706070"/>
    <w:rsid w:val="00706FA3"/>
    <w:rsid w:val="007072F8"/>
    <w:rsid w:val="007101B6"/>
    <w:rsid w:val="007132A9"/>
    <w:rsid w:val="00713691"/>
    <w:rsid w:val="007139FA"/>
    <w:rsid w:val="00714DA8"/>
    <w:rsid w:val="00721828"/>
    <w:rsid w:val="007251BF"/>
    <w:rsid w:val="00725CB2"/>
    <w:rsid w:val="007265D4"/>
    <w:rsid w:val="007267F5"/>
    <w:rsid w:val="00727C7D"/>
    <w:rsid w:val="00727F91"/>
    <w:rsid w:val="00731AA0"/>
    <w:rsid w:val="0073338A"/>
    <w:rsid w:val="0073489E"/>
    <w:rsid w:val="0073594C"/>
    <w:rsid w:val="00736617"/>
    <w:rsid w:val="007366CA"/>
    <w:rsid w:val="00736878"/>
    <w:rsid w:val="007372C7"/>
    <w:rsid w:val="007408BC"/>
    <w:rsid w:val="00744756"/>
    <w:rsid w:val="00751F8B"/>
    <w:rsid w:val="0075299E"/>
    <w:rsid w:val="007538D5"/>
    <w:rsid w:val="007548FD"/>
    <w:rsid w:val="00754ACA"/>
    <w:rsid w:val="00755B59"/>
    <w:rsid w:val="007607A7"/>
    <w:rsid w:val="00761297"/>
    <w:rsid w:val="00761713"/>
    <w:rsid w:val="007618C3"/>
    <w:rsid w:val="00762286"/>
    <w:rsid w:val="007622CA"/>
    <w:rsid w:val="00763727"/>
    <w:rsid w:val="00765173"/>
    <w:rsid w:val="00766120"/>
    <w:rsid w:val="00766AB8"/>
    <w:rsid w:val="007706C9"/>
    <w:rsid w:val="00772B6B"/>
    <w:rsid w:val="00776447"/>
    <w:rsid w:val="00776707"/>
    <w:rsid w:val="0078049B"/>
    <w:rsid w:val="007810AC"/>
    <w:rsid w:val="007826C3"/>
    <w:rsid w:val="007832AD"/>
    <w:rsid w:val="00783D06"/>
    <w:rsid w:val="0078405B"/>
    <w:rsid w:val="00784ADE"/>
    <w:rsid w:val="00785C09"/>
    <w:rsid w:val="00785C74"/>
    <w:rsid w:val="007860D4"/>
    <w:rsid w:val="0078722F"/>
    <w:rsid w:val="00787348"/>
    <w:rsid w:val="007910DD"/>
    <w:rsid w:val="00791695"/>
    <w:rsid w:val="007925E5"/>
    <w:rsid w:val="00792E59"/>
    <w:rsid w:val="0079385C"/>
    <w:rsid w:val="00793A22"/>
    <w:rsid w:val="0079484F"/>
    <w:rsid w:val="00795E6C"/>
    <w:rsid w:val="0079680D"/>
    <w:rsid w:val="00797BF5"/>
    <w:rsid w:val="007A1CE5"/>
    <w:rsid w:val="007A2297"/>
    <w:rsid w:val="007A23C5"/>
    <w:rsid w:val="007A2B91"/>
    <w:rsid w:val="007A3571"/>
    <w:rsid w:val="007A73BE"/>
    <w:rsid w:val="007A7DBF"/>
    <w:rsid w:val="007B05BA"/>
    <w:rsid w:val="007B3078"/>
    <w:rsid w:val="007B3A6D"/>
    <w:rsid w:val="007B579F"/>
    <w:rsid w:val="007B616F"/>
    <w:rsid w:val="007B61CF"/>
    <w:rsid w:val="007B6712"/>
    <w:rsid w:val="007B6DF2"/>
    <w:rsid w:val="007C0234"/>
    <w:rsid w:val="007C0F26"/>
    <w:rsid w:val="007C25EE"/>
    <w:rsid w:val="007C2852"/>
    <w:rsid w:val="007C3781"/>
    <w:rsid w:val="007C42EA"/>
    <w:rsid w:val="007C56AB"/>
    <w:rsid w:val="007C6EF9"/>
    <w:rsid w:val="007C7228"/>
    <w:rsid w:val="007D1612"/>
    <w:rsid w:val="007D451C"/>
    <w:rsid w:val="007D5026"/>
    <w:rsid w:val="007D6A1B"/>
    <w:rsid w:val="007D73D4"/>
    <w:rsid w:val="007E08EC"/>
    <w:rsid w:val="007E51A8"/>
    <w:rsid w:val="007E53DB"/>
    <w:rsid w:val="007E547B"/>
    <w:rsid w:val="007E5967"/>
    <w:rsid w:val="007E5A52"/>
    <w:rsid w:val="007E6A35"/>
    <w:rsid w:val="007E7907"/>
    <w:rsid w:val="007F07AD"/>
    <w:rsid w:val="007F1469"/>
    <w:rsid w:val="007F284A"/>
    <w:rsid w:val="007F3072"/>
    <w:rsid w:val="007F34FB"/>
    <w:rsid w:val="007F4920"/>
    <w:rsid w:val="007F5213"/>
    <w:rsid w:val="0080084F"/>
    <w:rsid w:val="00800E51"/>
    <w:rsid w:val="00801449"/>
    <w:rsid w:val="00801F6C"/>
    <w:rsid w:val="008030DB"/>
    <w:rsid w:val="008030F2"/>
    <w:rsid w:val="00805108"/>
    <w:rsid w:val="00805401"/>
    <w:rsid w:val="008065AE"/>
    <w:rsid w:val="00807F05"/>
    <w:rsid w:val="008108CC"/>
    <w:rsid w:val="00810FAF"/>
    <w:rsid w:val="008113D0"/>
    <w:rsid w:val="0081262E"/>
    <w:rsid w:val="00812881"/>
    <w:rsid w:val="008153CC"/>
    <w:rsid w:val="008164BD"/>
    <w:rsid w:val="0081683A"/>
    <w:rsid w:val="0081772C"/>
    <w:rsid w:val="008202D2"/>
    <w:rsid w:val="00820F8F"/>
    <w:rsid w:val="00821365"/>
    <w:rsid w:val="008241F1"/>
    <w:rsid w:val="008256D0"/>
    <w:rsid w:val="008260C0"/>
    <w:rsid w:val="00826B44"/>
    <w:rsid w:val="00831172"/>
    <w:rsid w:val="00831212"/>
    <w:rsid w:val="00832093"/>
    <w:rsid w:val="008329EA"/>
    <w:rsid w:val="00832FC9"/>
    <w:rsid w:val="00833071"/>
    <w:rsid w:val="0083315C"/>
    <w:rsid w:val="00833217"/>
    <w:rsid w:val="00834DDA"/>
    <w:rsid w:val="0083577D"/>
    <w:rsid w:val="008366E5"/>
    <w:rsid w:val="008371DE"/>
    <w:rsid w:val="008375C1"/>
    <w:rsid w:val="008407FE"/>
    <w:rsid w:val="008436BC"/>
    <w:rsid w:val="0084565F"/>
    <w:rsid w:val="008457CD"/>
    <w:rsid w:val="0084596C"/>
    <w:rsid w:val="00846963"/>
    <w:rsid w:val="00851898"/>
    <w:rsid w:val="00852300"/>
    <w:rsid w:val="0085336F"/>
    <w:rsid w:val="00853FB5"/>
    <w:rsid w:val="00855377"/>
    <w:rsid w:val="0085597D"/>
    <w:rsid w:val="00855EC3"/>
    <w:rsid w:val="00855EC9"/>
    <w:rsid w:val="00857A7D"/>
    <w:rsid w:val="008609DC"/>
    <w:rsid w:val="00863FEC"/>
    <w:rsid w:val="00864A6B"/>
    <w:rsid w:val="00864E47"/>
    <w:rsid w:val="00866461"/>
    <w:rsid w:val="0087035A"/>
    <w:rsid w:val="008703FC"/>
    <w:rsid w:val="00870E3B"/>
    <w:rsid w:val="00870EB2"/>
    <w:rsid w:val="008714F2"/>
    <w:rsid w:val="00872EC2"/>
    <w:rsid w:val="008746FA"/>
    <w:rsid w:val="008751DE"/>
    <w:rsid w:val="00877782"/>
    <w:rsid w:val="00880A0B"/>
    <w:rsid w:val="0088298E"/>
    <w:rsid w:val="00887827"/>
    <w:rsid w:val="00890D07"/>
    <w:rsid w:val="008923B0"/>
    <w:rsid w:val="008946DD"/>
    <w:rsid w:val="00894D66"/>
    <w:rsid w:val="00894D9D"/>
    <w:rsid w:val="00895E54"/>
    <w:rsid w:val="00895EE6"/>
    <w:rsid w:val="008961E0"/>
    <w:rsid w:val="00897AB9"/>
    <w:rsid w:val="008A03AE"/>
    <w:rsid w:val="008A0867"/>
    <w:rsid w:val="008A2953"/>
    <w:rsid w:val="008A4256"/>
    <w:rsid w:val="008A44F5"/>
    <w:rsid w:val="008A5B72"/>
    <w:rsid w:val="008A74CB"/>
    <w:rsid w:val="008B056B"/>
    <w:rsid w:val="008B0940"/>
    <w:rsid w:val="008B097C"/>
    <w:rsid w:val="008B1B9A"/>
    <w:rsid w:val="008B261F"/>
    <w:rsid w:val="008B441E"/>
    <w:rsid w:val="008B4979"/>
    <w:rsid w:val="008B4ADE"/>
    <w:rsid w:val="008B5997"/>
    <w:rsid w:val="008B667C"/>
    <w:rsid w:val="008C08EE"/>
    <w:rsid w:val="008C3272"/>
    <w:rsid w:val="008C3426"/>
    <w:rsid w:val="008C4CDA"/>
    <w:rsid w:val="008C67DB"/>
    <w:rsid w:val="008C72E3"/>
    <w:rsid w:val="008D00DA"/>
    <w:rsid w:val="008D4A22"/>
    <w:rsid w:val="008D6F6E"/>
    <w:rsid w:val="008E10FB"/>
    <w:rsid w:val="008E1D28"/>
    <w:rsid w:val="008E200F"/>
    <w:rsid w:val="008E23ED"/>
    <w:rsid w:val="008E3121"/>
    <w:rsid w:val="008E4903"/>
    <w:rsid w:val="008E5C45"/>
    <w:rsid w:val="008E7D92"/>
    <w:rsid w:val="008F048E"/>
    <w:rsid w:val="008F157D"/>
    <w:rsid w:val="008F1FE3"/>
    <w:rsid w:val="008F2F58"/>
    <w:rsid w:val="008F370D"/>
    <w:rsid w:val="008F405B"/>
    <w:rsid w:val="008F41A7"/>
    <w:rsid w:val="008F5401"/>
    <w:rsid w:val="00900A89"/>
    <w:rsid w:val="009014B3"/>
    <w:rsid w:val="00902A13"/>
    <w:rsid w:val="00904AF7"/>
    <w:rsid w:val="00906F06"/>
    <w:rsid w:val="00910B5A"/>
    <w:rsid w:val="00910DA7"/>
    <w:rsid w:val="009118F2"/>
    <w:rsid w:val="00912CF7"/>
    <w:rsid w:val="00913A45"/>
    <w:rsid w:val="00913B97"/>
    <w:rsid w:val="0091525A"/>
    <w:rsid w:val="00915FF0"/>
    <w:rsid w:val="00916E02"/>
    <w:rsid w:val="0092007D"/>
    <w:rsid w:val="0092210D"/>
    <w:rsid w:val="009221A0"/>
    <w:rsid w:val="009233A1"/>
    <w:rsid w:val="00924BB1"/>
    <w:rsid w:val="009271CD"/>
    <w:rsid w:val="0093293C"/>
    <w:rsid w:val="0093294B"/>
    <w:rsid w:val="00932A2D"/>
    <w:rsid w:val="00934FA8"/>
    <w:rsid w:val="009355FF"/>
    <w:rsid w:val="00935D63"/>
    <w:rsid w:val="009367DD"/>
    <w:rsid w:val="00937EAE"/>
    <w:rsid w:val="00940A5D"/>
    <w:rsid w:val="00942A60"/>
    <w:rsid w:val="00946F8C"/>
    <w:rsid w:val="00947758"/>
    <w:rsid w:val="009478D5"/>
    <w:rsid w:val="00950727"/>
    <w:rsid w:val="009524F3"/>
    <w:rsid w:val="00954B9B"/>
    <w:rsid w:val="00957503"/>
    <w:rsid w:val="009578C8"/>
    <w:rsid w:val="00957E49"/>
    <w:rsid w:val="0096041D"/>
    <w:rsid w:val="0096087C"/>
    <w:rsid w:val="00962514"/>
    <w:rsid w:val="0096392B"/>
    <w:rsid w:val="00963AF2"/>
    <w:rsid w:val="0096431D"/>
    <w:rsid w:val="00965FDF"/>
    <w:rsid w:val="0096644C"/>
    <w:rsid w:val="009671FE"/>
    <w:rsid w:val="009677A7"/>
    <w:rsid w:val="009704FA"/>
    <w:rsid w:val="00970744"/>
    <w:rsid w:val="00972535"/>
    <w:rsid w:val="0097407D"/>
    <w:rsid w:val="009741CD"/>
    <w:rsid w:val="00974B74"/>
    <w:rsid w:val="00975274"/>
    <w:rsid w:val="00975385"/>
    <w:rsid w:val="00977BF1"/>
    <w:rsid w:val="0098090D"/>
    <w:rsid w:val="00980B12"/>
    <w:rsid w:val="00981C7E"/>
    <w:rsid w:val="009820CC"/>
    <w:rsid w:val="00982D4B"/>
    <w:rsid w:val="0098305B"/>
    <w:rsid w:val="00987748"/>
    <w:rsid w:val="00990BF5"/>
    <w:rsid w:val="00991E9F"/>
    <w:rsid w:val="009923A1"/>
    <w:rsid w:val="009932CB"/>
    <w:rsid w:val="00994665"/>
    <w:rsid w:val="009946E8"/>
    <w:rsid w:val="009949DC"/>
    <w:rsid w:val="00994AAB"/>
    <w:rsid w:val="009956FF"/>
    <w:rsid w:val="009A009D"/>
    <w:rsid w:val="009A0637"/>
    <w:rsid w:val="009A0946"/>
    <w:rsid w:val="009A130F"/>
    <w:rsid w:val="009A206C"/>
    <w:rsid w:val="009A5A34"/>
    <w:rsid w:val="009A68A3"/>
    <w:rsid w:val="009B39F1"/>
    <w:rsid w:val="009B3CF3"/>
    <w:rsid w:val="009B636C"/>
    <w:rsid w:val="009B7E6F"/>
    <w:rsid w:val="009C1298"/>
    <w:rsid w:val="009C49ED"/>
    <w:rsid w:val="009C585A"/>
    <w:rsid w:val="009C672B"/>
    <w:rsid w:val="009C6B7C"/>
    <w:rsid w:val="009C6EB2"/>
    <w:rsid w:val="009C7413"/>
    <w:rsid w:val="009D172D"/>
    <w:rsid w:val="009D2003"/>
    <w:rsid w:val="009D307A"/>
    <w:rsid w:val="009D3177"/>
    <w:rsid w:val="009D3D1F"/>
    <w:rsid w:val="009D4550"/>
    <w:rsid w:val="009D48A7"/>
    <w:rsid w:val="009D5263"/>
    <w:rsid w:val="009D79FD"/>
    <w:rsid w:val="009E1FFE"/>
    <w:rsid w:val="009E229E"/>
    <w:rsid w:val="009E23D0"/>
    <w:rsid w:val="009E54DD"/>
    <w:rsid w:val="009E5FE8"/>
    <w:rsid w:val="009E7168"/>
    <w:rsid w:val="009F02FD"/>
    <w:rsid w:val="009F13B8"/>
    <w:rsid w:val="009F1920"/>
    <w:rsid w:val="009F6315"/>
    <w:rsid w:val="009F7354"/>
    <w:rsid w:val="00A00EEF"/>
    <w:rsid w:val="00A01437"/>
    <w:rsid w:val="00A022A3"/>
    <w:rsid w:val="00A0400E"/>
    <w:rsid w:val="00A05337"/>
    <w:rsid w:val="00A05CAA"/>
    <w:rsid w:val="00A06DE7"/>
    <w:rsid w:val="00A06F98"/>
    <w:rsid w:val="00A07344"/>
    <w:rsid w:val="00A0752A"/>
    <w:rsid w:val="00A12192"/>
    <w:rsid w:val="00A122A2"/>
    <w:rsid w:val="00A1343A"/>
    <w:rsid w:val="00A135AB"/>
    <w:rsid w:val="00A1521C"/>
    <w:rsid w:val="00A17022"/>
    <w:rsid w:val="00A177EB"/>
    <w:rsid w:val="00A17D02"/>
    <w:rsid w:val="00A21927"/>
    <w:rsid w:val="00A22CA6"/>
    <w:rsid w:val="00A23FA9"/>
    <w:rsid w:val="00A252D2"/>
    <w:rsid w:val="00A25CA8"/>
    <w:rsid w:val="00A26B56"/>
    <w:rsid w:val="00A273E1"/>
    <w:rsid w:val="00A27840"/>
    <w:rsid w:val="00A313ED"/>
    <w:rsid w:val="00A31D33"/>
    <w:rsid w:val="00A321CC"/>
    <w:rsid w:val="00A3475F"/>
    <w:rsid w:val="00A35463"/>
    <w:rsid w:val="00A37D20"/>
    <w:rsid w:val="00A40A23"/>
    <w:rsid w:val="00A412C8"/>
    <w:rsid w:val="00A42D05"/>
    <w:rsid w:val="00A447F4"/>
    <w:rsid w:val="00A45030"/>
    <w:rsid w:val="00A46CB7"/>
    <w:rsid w:val="00A4709D"/>
    <w:rsid w:val="00A47BE7"/>
    <w:rsid w:val="00A50FEA"/>
    <w:rsid w:val="00A52A30"/>
    <w:rsid w:val="00A535C8"/>
    <w:rsid w:val="00A60A10"/>
    <w:rsid w:val="00A60B06"/>
    <w:rsid w:val="00A6179C"/>
    <w:rsid w:val="00A63D1D"/>
    <w:rsid w:val="00A65B34"/>
    <w:rsid w:val="00A66754"/>
    <w:rsid w:val="00A6791D"/>
    <w:rsid w:val="00A717F9"/>
    <w:rsid w:val="00A7279A"/>
    <w:rsid w:val="00A72F5D"/>
    <w:rsid w:val="00A74132"/>
    <w:rsid w:val="00A7578A"/>
    <w:rsid w:val="00A774AB"/>
    <w:rsid w:val="00A80C8E"/>
    <w:rsid w:val="00A829EF"/>
    <w:rsid w:val="00A82CC1"/>
    <w:rsid w:val="00A83EC3"/>
    <w:rsid w:val="00A841B0"/>
    <w:rsid w:val="00A8441B"/>
    <w:rsid w:val="00A90524"/>
    <w:rsid w:val="00A90D33"/>
    <w:rsid w:val="00A91723"/>
    <w:rsid w:val="00A9262C"/>
    <w:rsid w:val="00A92F55"/>
    <w:rsid w:val="00A92F5B"/>
    <w:rsid w:val="00A945E5"/>
    <w:rsid w:val="00A948C5"/>
    <w:rsid w:val="00A94E2E"/>
    <w:rsid w:val="00A951CD"/>
    <w:rsid w:val="00A95C26"/>
    <w:rsid w:val="00A96EBA"/>
    <w:rsid w:val="00A97D8F"/>
    <w:rsid w:val="00AA1BE2"/>
    <w:rsid w:val="00AA20D3"/>
    <w:rsid w:val="00AA316B"/>
    <w:rsid w:val="00AA45AD"/>
    <w:rsid w:val="00AB01C8"/>
    <w:rsid w:val="00AB3E7E"/>
    <w:rsid w:val="00AB476C"/>
    <w:rsid w:val="00AB4B8F"/>
    <w:rsid w:val="00AB5839"/>
    <w:rsid w:val="00AB7215"/>
    <w:rsid w:val="00AB78FC"/>
    <w:rsid w:val="00AB7D47"/>
    <w:rsid w:val="00AC0C29"/>
    <w:rsid w:val="00AC0DD9"/>
    <w:rsid w:val="00AC11C1"/>
    <w:rsid w:val="00AC1349"/>
    <w:rsid w:val="00AC20CA"/>
    <w:rsid w:val="00AC5C57"/>
    <w:rsid w:val="00AC5CF5"/>
    <w:rsid w:val="00AC5ECC"/>
    <w:rsid w:val="00AC672A"/>
    <w:rsid w:val="00AC7197"/>
    <w:rsid w:val="00AC7C7C"/>
    <w:rsid w:val="00AD1BDD"/>
    <w:rsid w:val="00AD7591"/>
    <w:rsid w:val="00AD7880"/>
    <w:rsid w:val="00AD7A56"/>
    <w:rsid w:val="00AE0221"/>
    <w:rsid w:val="00AE0C30"/>
    <w:rsid w:val="00AE3A40"/>
    <w:rsid w:val="00AE483C"/>
    <w:rsid w:val="00AE5298"/>
    <w:rsid w:val="00AE5AB4"/>
    <w:rsid w:val="00AE6B5A"/>
    <w:rsid w:val="00AE7D12"/>
    <w:rsid w:val="00AF0705"/>
    <w:rsid w:val="00AF1D78"/>
    <w:rsid w:val="00AF292E"/>
    <w:rsid w:val="00AF4DA3"/>
    <w:rsid w:val="00AF5CCE"/>
    <w:rsid w:val="00AF6A77"/>
    <w:rsid w:val="00AF74EC"/>
    <w:rsid w:val="00B01C0B"/>
    <w:rsid w:val="00B02456"/>
    <w:rsid w:val="00B0371B"/>
    <w:rsid w:val="00B047AA"/>
    <w:rsid w:val="00B10B60"/>
    <w:rsid w:val="00B1200B"/>
    <w:rsid w:val="00B13CE4"/>
    <w:rsid w:val="00B176A8"/>
    <w:rsid w:val="00B20209"/>
    <w:rsid w:val="00B218C1"/>
    <w:rsid w:val="00B2375A"/>
    <w:rsid w:val="00B23932"/>
    <w:rsid w:val="00B266BD"/>
    <w:rsid w:val="00B2747C"/>
    <w:rsid w:val="00B323D9"/>
    <w:rsid w:val="00B341D6"/>
    <w:rsid w:val="00B35860"/>
    <w:rsid w:val="00B40357"/>
    <w:rsid w:val="00B40B10"/>
    <w:rsid w:val="00B41140"/>
    <w:rsid w:val="00B413DE"/>
    <w:rsid w:val="00B423B8"/>
    <w:rsid w:val="00B42449"/>
    <w:rsid w:val="00B427CF"/>
    <w:rsid w:val="00B431CE"/>
    <w:rsid w:val="00B459CF"/>
    <w:rsid w:val="00B45B5B"/>
    <w:rsid w:val="00B46196"/>
    <w:rsid w:val="00B4756C"/>
    <w:rsid w:val="00B52029"/>
    <w:rsid w:val="00B52890"/>
    <w:rsid w:val="00B5370B"/>
    <w:rsid w:val="00B53CFE"/>
    <w:rsid w:val="00B544D0"/>
    <w:rsid w:val="00B54903"/>
    <w:rsid w:val="00B55243"/>
    <w:rsid w:val="00B55396"/>
    <w:rsid w:val="00B555F5"/>
    <w:rsid w:val="00B5590D"/>
    <w:rsid w:val="00B56901"/>
    <w:rsid w:val="00B57302"/>
    <w:rsid w:val="00B57F92"/>
    <w:rsid w:val="00B6228A"/>
    <w:rsid w:val="00B625FD"/>
    <w:rsid w:val="00B63D1E"/>
    <w:rsid w:val="00B64BBC"/>
    <w:rsid w:val="00B64D07"/>
    <w:rsid w:val="00B65083"/>
    <w:rsid w:val="00B6547E"/>
    <w:rsid w:val="00B6562E"/>
    <w:rsid w:val="00B6738F"/>
    <w:rsid w:val="00B67BF1"/>
    <w:rsid w:val="00B70CEC"/>
    <w:rsid w:val="00B71C1D"/>
    <w:rsid w:val="00B72305"/>
    <w:rsid w:val="00B724A0"/>
    <w:rsid w:val="00B7386F"/>
    <w:rsid w:val="00B746AE"/>
    <w:rsid w:val="00B74796"/>
    <w:rsid w:val="00B75EFC"/>
    <w:rsid w:val="00B76735"/>
    <w:rsid w:val="00B77CD3"/>
    <w:rsid w:val="00B8112C"/>
    <w:rsid w:val="00B826C4"/>
    <w:rsid w:val="00B83C85"/>
    <w:rsid w:val="00B84FCD"/>
    <w:rsid w:val="00B86251"/>
    <w:rsid w:val="00B86AD0"/>
    <w:rsid w:val="00B86B67"/>
    <w:rsid w:val="00B87C6A"/>
    <w:rsid w:val="00B90C68"/>
    <w:rsid w:val="00B915FA"/>
    <w:rsid w:val="00B92E33"/>
    <w:rsid w:val="00B93BC5"/>
    <w:rsid w:val="00B95929"/>
    <w:rsid w:val="00B96FBB"/>
    <w:rsid w:val="00BA105B"/>
    <w:rsid w:val="00BA179E"/>
    <w:rsid w:val="00BA1F81"/>
    <w:rsid w:val="00BA2637"/>
    <w:rsid w:val="00BA27F7"/>
    <w:rsid w:val="00BA3799"/>
    <w:rsid w:val="00BA499A"/>
    <w:rsid w:val="00BA50ED"/>
    <w:rsid w:val="00BA720E"/>
    <w:rsid w:val="00BB064E"/>
    <w:rsid w:val="00BB32B4"/>
    <w:rsid w:val="00BB471B"/>
    <w:rsid w:val="00BB4C0A"/>
    <w:rsid w:val="00BB61EA"/>
    <w:rsid w:val="00BC440F"/>
    <w:rsid w:val="00BC5425"/>
    <w:rsid w:val="00BC6CAC"/>
    <w:rsid w:val="00BC71D7"/>
    <w:rsid w:val="00BD0F41"/>
    <w:rsid w:val="00BD13A0"/>
    <w:rsid w:val="00BD13D9"/>
    <w:rsid w:val="00BD1457"/>
    <w:rsid w:val="00BD1BE8"/>
    <w:rsid w:val="00BD209F"/>
    <w:rsid w:val="00BD28F5"/>
    <w:rsid w:val="00BD31BE"/>
    <w:rsid w:val="00BD3DA6"/>
    <w:rsid w:val="00BD4290"/>
    <w:rsid w:val="00BD47DA"/>
    <w:rsid w:val="00BD56C7"/>
    <w:rsid w:val="00BD6761"/>
    <w:rsid w:val="00BD69FC"/>
    <w:rsid w:val="00BD7D29"/>
    <w:rsid w:val="00BD7D44"/>
    <w:rsid w:val="00BE0411"/>
    <w:rsid w:val="00BE1069"/>
    <w:rsid w:val="00BE1455"/>
    <w:rsid w:val="00BE1F4B"/>
    <w:rsid w:val="00BE302E"/>
    <w:rsid w:val="00BE476F"/>
    <w:rsid w:val="00BE6321"/>
    <w:rsid w:val="00BE705D"/>
    <w:rsid w:val="00BF0E31"/>
    <w:rsid w:val="00BF1119"/>
    <w:rsid w:val="00BF2DA8"/>
    <w:rsid w:val="00BF40BB"/>
    <w:rsid w:val="00BF652C"/>
    <w:rsid w:val="00BF7287"/>
    <w:rsid w:val="00BF7F09"/>
    <w:rsid w:val="00C01716"/>
    <w:rsid w:val="00C01891"/>
    <w:rsid w:val="00C01A6B"/>
    <w:rsid w:val="00C0206A"/>
    <w:rsid w:val="00C02971"/>
    <w:rsid w:val="00C02F2B"/>
    <w:rsid w:val="00C041A2"/>
    <w:rsid w:val="00C073C2"/>
    <w:rsid w:val="00C13E99"/>
    <w:rsid w:val="00C1503D"/>
    <w:rsid w:val="00C165B8"/>
    <w:rsid w:val="00C1694F"/>
    <w:rsid w:val="00C172CF"/>
    <w:rsid w:val="00C20B56"/>
    <w:rsid w:val="00C237D0"/>
    <w:rsid w:val="00C25578"/>
    <w:rsid w:val="00C25DCB"/>
    <w:rsid w:val="00C26447"/>
    <w:rsid w:val="00C26DCF"/>
    <w:rsid w:val="00C27135"/>
    <w:rsid w:val="00C271E4"/>
    <w:rsid w:val="00C305F8"/>
    <w:rsid w:val="00C31144"/>
    <w:rsid w:val="00C31A2B"/>
    <w:rsid w:val="00C32686"/>
    <w:rsid w:val="00C347E2"/>
    <w:rsid w:val="00C34EB3"/>
    <w:rsid w:val="00C36240"/>
    <w:rsid w:val="00C377EF"/>
    <w:rsid w:val="00C42F3E"/>
    <w:rsid w:val="00C43270"/>
    <w:rsid w:val="00C455BD"/>
    <w:rsid w:val="00C45F79"/>
    <w:rsid w:val="00C46CC4"/>
    <w:rsid w:val="00C4705E"/>
    <w:rsid w:val="00C51DE5"/>
    <w:rsid w:val="00C52A4F"/>
    <w:rsid w:val="00C55190"/>
    <w:rsid w:val="00C56459"/>
    <w:rsid w:val="00C564A2"/>
    <w:rsid w:val="00C62A2C"/>
    <w:rsid w:val="00C62DF8"/>
    <w:rsid w:val="00C62E77"/>
    <w:rsid w:val="00C63278"/>
    <w:rsid w:val="00C63338"/>
    <w:rsid w:val="00C65DC8"/>
    <w:rsid w:val="00C66C2D"/>
    <w:rsid w:val="00C714EF"/>
    <w:rsid w:val="00C74EE4"/>
    <w:rsid w:val="00C75A4E"/>
    <w:rsid w:val="00C75B80"/>
    <w:rsid w:val="00C763C9"/>
    <w:rsid w:val="00C80564"/>
    <w:rsid w:val="00C81630"/>
    <w:rsid w:val="00C82C09"/>
    <w:rsid w:val="00C83610"/>
    <w:rsid w:val="00C85A73"/>
    <w:rsid w:val="00C85B6F"/>
    <w:rsid w:val="00C86705"/>
    <w:rsid w:val="00C8699A"/>
    <w:rsid w:val="00C86AB9"/>
    <w:rsid w:val="00C86C9A"/>
    <w:rsid w:val="00C870F0"/>
    <w:rsid w:val="00C90340"/>
    <w:rsid w:val="00C91E3B"/>
    <w:rsid w:val="00C91ED6"/>
    <w:rsid w:val="00C933B1"/>
    <w:rsid w:val="00C93706"/>
    <w:rsid w:val="00C9562C"/>
    <w:rsid w:val="00C9604E"/>
    <w:rsid w:val="00C96C81"/>
    <w:rsid w:val="00CA0C78"/>
    <w:rsid w:val="00CA2641"/>
    <w:rsid w:val="00CA343C"/>
    <w:rsid w:val="00CA3F96"/>
    <w:rsid w:val="00CA5023"/>
    <w:rsid w:val="00CA5558"/>
    <w:rsid w:val="00CA5F5B"/>
    <w:rsid w:val="00CA7C68"/>
    <w:rsid w:val="00CA7F7B"/>
    <w:rsid w:val="00CB122A"/>
    <w:rsid w:val="00CB17FA"/>
    <w:rsid w:val="00CB261C"/>
    <w:rsid w:val="00CB2C54"/>
    <w:rsid w:val="00CB36A4"/>
    <w:rsid w:val="00CB4198"/>
    <w:rsid w:val="00CB5F30"/>
    <w:rsid w:val="00CB66EE"/>
    <w:rsid w:val="00CB7002"/>
    <w:rsid w:val="00CC32B6"/>
    <w:rsid w:val="00CC334D"/>
    <w:rsid w:val="00CC3B91"/>
    <w:rsid w:val="00CC57E1"/>
    <w:rsid w:val="00CD143D"/>
    <w:rsid w:val="00CD409E"/>
    <w:rsid w:val="00CD43C5"/>
    <w:rsid w:val="00CD5AB9"/>
    <w:rsid w:val="00CD6E17"/>
    <w:rsid w:val="00CD744C"/>
    <w:rsid w:val="00CE010F"/>
    <w:rsid w:val="00CE5495"/>
    <w:rsid w:val="00CE5A45"/>
    <w:rsid w:val="00CE7522"/>
    <w:rsid w:val="00CE772D"/>
    <w:rsid w:val="00CF08F9"/>
    <w:rsid w:val="00CF3328"/>
    <w:rsid w:val="00CF3857"/>
    <w:rsid w:val="00CF3F27"/>
    <w:rsid w:val="00D00C88"/>
    <w:rsid w:val="00D02476"/>
    <w:rsid w:val="00D04FB5"/>
    <w:rsid w:val="00D05069"/>
    <w:rsid w:val="00D0543D"/>
    <w:rsid w:val="00D079AF"/>
    <w:rsid w:val="00D108CC"/>
    <w:rsid w:val="00D113ED"/>
    <w:rsid w:val="00D13AA3"/>
    <w:rsid w:val="00D13EFE"/>
    <w:rsid w:val="00D164F5"/>
    <w:rsid w:val="00D16649"/>
    <w:rsid w:val="00D16B66"/>
    <w:rsid w:val="00D16E40"/>
    <w:rsid w:val="00D178A3"/>
    <w:rsid w:val="00D22282"/>
    <w:rsid w:val="00D22410"/>
    <w:rsid w:val="00D22A35"/>
    <w:rsid w:val="00D22DC1"/>
    <w:rsid w:val="00D230A2"/>
    <w:rsid w:val="00D25DF6"/>
    <w:rsid w:val="00D261AE"/>
    <w:rsid w:val="00D2683B"/>
    <w:rsid w:val="00D27347"/>
    <w:rsid w:val="00D31896"/>
    <w:rsid w:val="00D31FAD"/>
    <w:rsid w:val="00D323A4"/>
    <w:rsid w:val="00D32754"/>
    <w:rsid w:val="00D34F44"/>
    <w:rsid w:val="00D36402"/>
    <w:rsid w:val="00D365AC"/>
    <w:rsid w:val="00D40993"/>
    <w:rsid w:val="00D40A0F"/>
    <w:rsid w:val="00D43090"/>
    <w:rsid w:val="00D44F1F"/>
    <w:rsid w:val="00D45D80"/>
    <w:rsid w:val="00D4751C"/>
    <w:rsid w:val="00D52882"/>
    <w:rsid w:val="00D5469D"/>
    <w:rsid w:val="00D55350"/>
    <w:rsid w:val="00D55BA1"/>
    <w:rsid w:val="00D56654"/>
    <w:rsid w:val="00D567AC"/>
    <w:rsid w:val="00D64757"/>
    <w:rsid w:val="00D66CD0"/>
    <w:rsid w:val="00D67142"/>
    <w:rsid w:val="00D67C3B"/>
    <w:rsid w:val="00D72207"/>
    <w:rsid w:val="00D726D2"/>
    <w:rsid w:val="00D72734"/>
    <w:rsid w:val="00D8031C"/>
    <w:rsid w:val="00D81926"/>
    <w:rsid w:val="00D81F48"/>
    <w:rsid w:val="00D829DB"/>
    <w:rsid w:val="00D86F9C"/>
    <w:rsid w:val="00D875F2"/>
    <w:rsid w:val="00D87F80"/>
    <w:rsid w:val="00D90A14"/>
    <w:rsid w:val="00D90D55"/>
    <w:rsid w:val="00D943B2"/>
    <w:rsid w:val="00D944A0"/>
    <w:rsid w:val="00D94B88"/>
    <w:rsid w:val="00D94F53"/>
    <w:rsid w:val="00D963BB"/>
    <w:rsid w:val="00D963EE"/>
    <w:rsid w:val="00D96F19"/>
    <w:rsid w:val="00D972F6"/>
    <w:rsid w:val="00DA0590"/>
    <w:rsid w:val="00DA152F"/>
    <w:rsid w:val="00DA34CE"/>
    <w:rsid w:val="00DA4D3E"/>
    <w:rsid w:val="00DA7C49"/>
    <w:rsid w:val="00DA7EA8"/>
    <w:rsid w:val="00DB1018"/>
    <w:rsid w:val="00DB16E1"/>
    <w:rsid w:val="00DB189F"/>
    <w:rsid w:val="00DB46B7"/>
    <w:rsid w:val="00DC0AA9"/>
    <w:rsid w:val="00DC2AA4"/>
    <w:rsid w:val="00DC4EAD"/>
    <w:rsid w:val="00DC6A28"/>
    <w:rsid w:val="00DD0594"/>
    <w:rsid w:val="00DD20AA"/>
    <w:rsid w:val="00DD2E5C"/>
    <w:rsid w:val="00DD359C"/>
    <w:rsid w:val="00DD3CD6"/>
    <w:rsid w:val="00DD6F0E"/>
    <w:rsid w:val="00DE138B"/>
    <w:rsid w:val="00DE369E"/>
    <w:rsid w:val="00DE37D3"/>
    <w:rsid w:val="00DE4B7E"/>
    <w:rsid w:val="00DE526D"/>
    <w:rsid w:val="00DE6820"/>
    <w:rsid w:val="00DE70FF"/>
    <w:rsid w:val="00DE7441"/>
    <w:rsid w:val="00DE76CA"/>
    <w:rsid w:val="00DF1F97"/>
    <w:rsid w:val="00DF2ED9"/>
    <w:rsid w:val="00DF379E"/>
    <w:rsid w:val="00DF3C80"/>
    <w:rsid w:val="00DF484E"/>
    <w:rsid w:val="00DF4C64"/>
    <w:rsid w:val="00E00C36"/>
    <w:rsid w:val="00E015B5"/>
    <w:rsid w:val="00E029AB"/>
    <w:rsid w:val="00E03751"/>
    <w:rsid w:val="00E05538"/>
    <w:rsid w:val="00E06717"/>
    <w:rsid w:val="00E12C07"/>
    <w:rsid w:val="00E13749"/>
    <w:rsid w:val="00E1761F"/>
    <w:rsid w:val="00E203BC"/>
    <w:rsid w:val="00E20826"/>
    <w:rsid w:val="00E21539"/>
    <w:rsid w:val="00E21542"/>
    <w:rsid w:val="00E23364"/>
    <w:rsid w:val="00E249D0"/>
    <w:rsid w:val="00E26388"/>
    <w:rsid w:val="00E279B1"/>
    <w:rsid w:val="00E3098A"/>
    <w:rsid w:val="00E309CD"/>
    <w:rsid w:val="00E30DB3"/>
    <w:rsid w:val="00E31A75"/>
    <w:rsid w:val="00E321AE"/>
    <w:rsid w:val="00E3296C"/>
    <w:rsid w:val="00E33791"/>
    <w:rsid w:val="00E33916"/>
    <w:rsid w:val="00E368EE"/>
    <w:rsid w:val="00E36FB9"/>
    <w:rsid w:val="00E37367"/>
    <w:rsid w:val="00E41B30"/>
    <w:rsid w:val="00E432A5"/>
    <w:rsid w:val="00E432C3"/>
    <w:rsid w:val="00E4593D"/>
    <w:rsid w:val="00E45A63"/>
    <w:rsid w:val="00E45A6D"/>
    <w:rsid w:val="00E47F14"/>
    <w:rsid w:val="00E506B1"/>
    <w:rsid w:val="00E51AD6"/>
    <w:rsid w:val="00E5229D"/>
    <w:rsid w:val="00E5292B"/>
    <w:rsid w:val="00E52E1A"/>
    <w:rsid w:val="00E52FE4"/>
    <w:rsid w:val="00E540B6"/>
    <w:rsid w:val="00E61F1D"/>
    <w:rsid w:val="00E62BB9"/>
    <w:rsid w:val="00E63BBA"/>
    <w:rsid w:val="00E63C14"/>
    <w:rsid w:val="00E6583B"/>
    <w:rsid w:val="00E6762F"/>
    <w:rsid w:val="00E6766E"/>
    <w:rsid w:val="00E67947"/>
    <w:rsid w:val="00E7034A"/>
    <w:rsid w:val="00E71283"/>
    <w:rsid w:val="00E72BA6"/>
    <w:rsid w:val="00E73EC0"/>
    <w:rsid w:val="00E75422"/>
    <w:rsid w:val="00E758FB"/>
    <w:rsid w:val="00E7679A"/>
    <w:rsid w:val="00E76B67"/>
    <w:rsid w:val="00E76DDB"/>
    <w:rsid w:val="00E7702F"/>
    <w:rsid w:val="00E77F50"/>
    <w:rsid w:val="00E81EEB"/>
    <w:rsid w:val="00E82A4D"/>
    <w:rsid w:val="00E83D35"/>
    <w:rsid w:val="00E84832"/>
    <w:rsid w:val="00E86568"/>
    <w:rsid w:val="00E8781B"/>
    <w:rsid w:val="00E9054B"/>
    <w:rsid w:val="00E908B0"/>
    <w:rsid w:val="00E91406"/>
    <w:rsid w:val="00E91DD3"/>
    <w:rsid w:val="00E92238"/>
    <w:rsid w:val="00E925C3"/>
    <w:rsid w:val="00E92AAA"/>
    <w:rsid w:val="00E93C09"/>
    <w:rsid w:val="00E9428F"/>
    <w:rsid w:val="00E953B9"/>
    <w:rsid w:val="00EA1510"/>
    <w:rsid w:val="00EA1CF7"/>
    <w:rsid w:val="00EA25D2"/>
    <w:rsid w:val="00EA5484"/>
    <w:rsid w:val="00EA7415"/>
    <w:rsid w:val="00EB0BC0"/>
    <w:rsid w:val="00EB0F38"/>
    <w:rsid w:val="00EB1004"/>
    <w:rsid w:val="00EB309C"/>
    <w:rsid w:val="00EB4780"/>
    <w:rsid w:val="00EB533B"/>
    <w:rsid w:val="00EB6585"/>
    <w:rsid w:val="00EB6861"/>
    <w:rsid w:val="00EB72C9"/>
    <w:rsid w:val="00EB731E"/>
    <w:rsid w:val="00EB7445"/>
    <w:rsid w:val="00EC04A9"/>
    <w:rsid w:val="00EC1775"/>
    <w:rsid w:val="00EC3771"/>
    <w:rsid w:val="00EC3D39"/>
    <w:rsid w:val="00EC5F43"/>
    <w:rsid w:val="00EC6FA2"/>
    <w:rsid w:val="00EC765C"/>
    <w:rsid w:val="00ED7419"/>
    <w:rsid w:val="00ED74E5"/>
    <w:rsid w:val="00EE03DA"/>
    <w:rsid w:val="00EE10FA"/>
    <w:rsid w:val="00EE1FC2"/>
    <w:rsid w:val="00EE58E4"/>
    <w:rsid w:val="00EE681F"/>
    <w:rsid w:val="00EF059A"/>
    <w:rsid w:val="00EF151A"/>
    <w:rsid w:val="00EF20A7"/>
    <w:rsid w:val="00EF24F4"/>
    <w:rsid w:val="00EF2601"/>
    <w:rsid w:val="00EF3425"/>
    <w:rsid w:val="00EF3D6C"/>
    <w:rsid w:val="00EF45F3"/>
    <w:rsid w:val="00EF4D0B"/>
    <w:rsid w:val="00EF5B67"/>
    <w:rsid w:val="00EF74AE"/>
    <w:rsid w:val="00F00DDA"/>
    <w:rsid w:val="00F01600"/>
    <w:rsid w:val="00F01D31"/>
    <w:rsid w:val="00F026CE"/>
    <w:rsid w:val="00F02F6F"/>
    <w:rsid w:val="00F043FE"/>
    <w:rsid w:val="00F04F8B"/>
    <w:rsid w:val="00F07FBA"/>
    <w:rsid w:val="00F10CBD"/>
    <w:rsid w:val="00F1338E"/>
    <w:rsid w:val="00F137F8"/>
    <w:rsid w:val="00F14823"/>
    <w:rsid w:val="00F1612F"/>
    <w:rsid w:val="00F16221"/>
    <w:rsid w:val="00F1685C"/>
    <w:rsid w:val="00F16AF9"/>
    <w:rsid w:val="00F17F87"/>
    <w:rsid w:val="00F2082B"/>
    <w:rsid w:val="00F21D54"/>
    <w:rsid w:val="00F221B2"/>
    <w:rsid w:val="00F223E6"/>
    <w:rsid w:val="00F263BE"/>
    <w:rsid w:val="00F268CF"/>
    <w:rsid w:val="00F30912"/>
    <w:rsid w:val="00F31FCD"/>
    <w:rsid w:val="00F34D04"/>
    <w:rsid w:val="00F36B16"/>
    <w:rsid w:val="00F37555"/>
    <w:rsid w:val="00F408DE"/>
    <w:rsid w:val="00F41101"/>
    <w:rsid w:val="00F41579"/>
    <w:rsid w:val="00F42924"/>
    <w:rsid w:val="00F476F6"/>
    <w:rsid w:val="00F53F9F"/>
    <w:rsid w:val="00F55DDD"/>
    <w:rsid w:val="00F56B66"/>
    <w:rsid w:val="00F57BF8"/>
    <w:rsid w:val="00F57D96"/>
    <w:rsid w:val="00F57FA9"/>
    <w:rsid w:val="00F60F8B"/>
    <w:rsid w:val="00F61D3D"/>
    <w:rsid w:val="00F63535"/>
    <w:rsid w:val="00F6639C"/>
    <w:rsid w:val="00F670FC"/>
    <w:rsid w:val="00F67776"/>
    <w:rsid w:val="00F67A8B"/>
    <w:rsid w:val="00F700E7"/>
    <w:rsid w:val="00F70CF8"/>
    <w:rsid w:val="00F71A55"/>
    <w:rsid w:val="00F722C2"/>
    <w:rsid w:val="00F72DE3"/>
    <w:rsid w:val="00F743C1"/>
    <w:rsid w:val="00F74682"/>
    <w:rsid w:val="00F75AE8"/>
    <w:rsid w:val="00F77EEA"/>
    <w:rsid w:val="00F83957"/>
    <w:rsid w:val="00F84546"/>
    <w:rsid w:val="00F84C63"/>
    <w:rsid w:val="00F871D1"/>
    <w:rsid w:val="00F876B8"/>
    <w:rsid w:val="00F87A7B"/>
    <w:rsid w:val="00F90768"/>
    <w:rsid w:val="00F93A54"/>
    <w:rsid w:val="00F93C28"/>
    <w:rsid w:val="00F93D22"/>
    <w:rsid w:val="00F93EA4"/>
    <w:rsid w:val="00F94AAD"/>
    <w:rsid w:val="00F963BB"/>
    <w:rsid w:val="00F97377"/>
    <w:rsid w:val="00FA0B21"/>
    <w:rsid w:val="00FA3262"/>
    <w:rsid w:val="00FA5DFF"/>
    <w:rsid w:val="00FA7778"/>
    <w:rsid w:val="00FB2C63"/>
    <w:rsid w:val="00FB3E3C"/>
    <w:rsid w:val="00FB4020"/>
    <w:rsid w:val="00FB4740"/>
    <w:rsid w:val="00FB53D6"/>
    <w:rsid w:val="00FB5D79"/>
    <w:rsid w:val="00FB6DC1"/>
    <w:rsid w:val="00FC0492"/>
    <w:rsid w:val="00FC635F"/>
    <w:rsid w:val="00FC68D3"/>
    <w:rsid w:val="00FD0B85"/>
    <w:rsid w:val="00FD2E2A"/>
    <w:rsid w:val="00FD31C8"/>
    <w:rsid w:val="00FD4ED1"/>
    <w:rsid w:val="00FD5344"/>
    <w:rsid w:val="00FD5B81"/>
    <w:rsid w:val="00FD6187"/>
    <w:rsid w:val="00FD7B9E"/>
    <w:rsid w:val="00FD7FEC"/>
    <w:rsid w:val="00FE104E"/>
    <w:rsid w:val="00FE26C0"/>
    <w:rsid w:val="00FE446F"/>
    <w:rsid w:val="00FE46B8"/>
    <w:rsid w:val="00FE57C1"/>
    <w:rsid w:val="00FE6656"/>
    <w:rsid w:val="00FF0BB9"/>
    <w:rsid w:val="00FF2987"/>
    <w:rsid w:val="00FF2ABF"/>
    <w:rsid w:val="00FF3105"/>
    <w:rsid w:val="00FF4F33"/>
    <w:rsid w:val="00FF7177"/>
    <w:rsid w:val="00FF7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ocId w14:val="50169AC4"/>
  <w15:chartTrackingRefBased/>
  <w15:docId w15:val="{525DF105-16DE-4BD5-BD4F-426473E62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5FD"/>
    <w:pPr>
      <w:widowControl w:val="0"/>
      <w:jc w:val="both"/>
    </w:pPr>
    <w:rPr>
      <w:rFonts w:ascii="ＭＳ 明朝"/>
      <w:kern w:val="2"/>
      <w:sz w:val="21"/>
      <w:szCs w:val="24"/>
    </w:rPr>
  </w:style>
  <w:style w:type="paragraph" w:styleId="2">
    <w:name w:val="heading 2"/>
    <w:basedOn w:val="a"/>
    <w:qFormat/>
    <w:pPr>
      <w:widowControl/>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character" w:styleId="a5">
    <w:name w:val="FollowedHyperlink"/>
    <w:rPr>
      <w:color w:val="800080"/>
      <w:u w:val="single"/>
    </w:rPr>
  </w:style>
  <w:style w:type="character" w:customStyle="1" w:styleId="a6">
    <w:name w:val="吹き出し (文字)"/>
    <w:link w:val="a7"/>
    <w:rPr>
      <w:rFonts w:ascii="Arial" w:eastAsia="ＭＳ ゴシック" w:hAnsi="Arial" w:cs="Times New Roman"/>
      <w:kern w:val="2"/>
      <w:sz w:val="18"/>
      <w:szCs w:val="18"/>
    </w:rPr>
  </w:style>
  <w:style w:type="character" w:customStyle="1" w:styleId="a8">
    <w:name w:val="ヘッダー (文字)"/>
    <w:link w:val="a9"/>
    <w:rPr>
      <w:rFonts w:ascii="ＭＳ 明朝"/>
      <w:kern w:val="2"/>
      <w:sz w:val="21"/>
      <w:szCs w:val="24"/>
    </w:rPr>
  </w:style>
  <w:style w:type="character" w:customStyle="1" w:styleId="aa">
    <w:name w:val="フッター (文字)"/>
    <w:link w:val="ab"/>
    <w:rPr>
      <w:rFonts w:ascii="ＭＳ 明朝"/>
      <w:kern w:val="2"/>
      <w:sz w:val="21"/>
      <w:szCs w:val="24"/>
    </w:rPr>
  </w:style>
  <w:style w:type="paragraph" w:styleId="ac">
    <w:name w:val="Closing"/>
    <w:basedOn w:val="a"/>
    <w:pPr>
      <w:jc w:val="right"/>
    </w:pPr>
  </w:style>
  <w:style w:type="paragraph" w:styleId="ad">
    <w:name w:val="Date"/>
    <w:basedOn w:val="a"/>
    <w:next w:val="a"/>
  </w:style>
  <w:style w:type="paragraph" w:styleId="ab">
    <w:name w:val="footer"/>
    <w:basedOn w:val="a"/>
    <w:link w:val="aa"/>
    <w:pPr>
      <w:tabs>
        <w:tab w:val="center" w:pos="4252"/>
        <w:tab w:val="right" w:pos="8504"/>
      </w:tabs>
      <w:snapToGrid w:val="0"/>
    </w:pPr>
  </w:style>
  <w:style w:type="paragraph" w:styleId="20">
    <w:name w:val="Body Text Indent 2"/>
    <w:basedOn w:val="a"/>
    <w:pPr>
      <w:spacing w:line="480" w:lineRule="auto"/>
      <w:ind w:leftChars="400" w:left="851"/>
    </w:pPr>
  </w:style>
  <w:style w:type="paragraph" w:styleId="ae">
    <w:name w:val="Note Heading"/>
    <w:basedOn w:val="a"/>
    <w:next w:val="a"/>
    <w:pPr>
      <w:jc w:val="center"/>
    </w:pPr>
  </w:style>
  <w:style w:type="paragraph" w:styleId="Web">
    <w:name w:val="Normal (Web)"/>
    <w:basedOn w:val="a"/>
    <w:uiPriority w:val="99"/>
    <w:pPr>
      <w:widowControl/>
      <w:jc w:val="left"/>
    </w:pPr>
    <w:rPr>
      <w:rFonts w:ascii="ＭＳ Ｐゴシック" w:eastAsia="ＭＳ Ｐゴシック" w:hAnsi="ＭＳ Ｐゴシック" w:cs="ＭＳ Ｐゴシック"/>
      <w:kern w:val="0"/>
      <w:sz w:val="24"/>
    </w:rPr>
  </w:style>
  <w:style w:type="paragraph" w:styleId="af">
    <w:name w:val="Body Text Indent"/>
    <w:basedOn w:val="a"/>
    <w:pPr>
      <w:pBdr>
        <w:top w:val="single" w:sz="4" w:space="1" w:color="auto"/>
        <w:left w:val="single" w:sz="4" w:space="4" w:color="auto"/>
        <w:bottom w:val="single" w:sz="4" w:space="1" w:color="auto"/>
        <w:right w:val="single" w:sz="4" w:space="4" w:color="auto"/>
      </w:pBdr>
      <w:autoSpaceDE w:val="0"/>
      <w:autoSpaceDN w:val="0"/>
      <w:ind w:left="216" w:hangingChars="100" w:hanging="216"/>
    </w:pPr>
  </w:style>
  <w:style w:type="paragraph" w:styleId="a7">
    <w:name w:val="Balloon Text"/>
    <w:basedOn w:val="a"/>
    <w:link w:val="a6"/>
    <w:rPr>
      <w:rFonts w:ascii="Arial" w:eastAsia="ＭＳ ゴシック" w:hAnsi="Arial"/>
      <w:sz w:val="18"/>
      <w:szCs w:val="18"/>
    </w:rPr>
  </w:style>
  <w:style w:type="paragraph" w:styleId="a9">
    <w:name w:val="header"/>
    <w:basedOn w:val="a"/>
    <w:link w:val="a8"/>
    <w:pPr>
      <w:tabs>
        <w:tab w:val="center" w:pos="4252"/>
        <w:tab w:val="right" w:pos="8504"/>
      </w:tabs>
      <w:snapToGrid w:val="0"/>
    </w:pPr>
  </w:style>
  <w:style w:type="paragraph" w:customStyle="1" w:styleId="tacmt10">
    <w:name w:val="ta_c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5">
    <w:name w:val="ml10 mt15"/>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ml10mt10">
    <w:name w:val="ml10 mt1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tacmt20">
    <w:name w:val="ta_c mt20"/>
    <w:basedOn w:val="a"/>
    <w:pPr>
      <w:widowControl/>
      <w:spacing w:line="360" w:lineRule="auto"/>
      <w:jc w:val="left"/>
    </w:pPr>
    <w:rPr>
      <w:rFonts w:ascii="ＭＳ Ｐゴシック" w:eastAsia="ＭＳ Ｐゴシック" w:hAnsi="ＭＳ Ｐゴシック" w:cs="ＭＳ Ｐゴシック"/>
      <w:kern w:val="0"/>
      <w:sz w:val="20"/>
      <w:szCs w:val="20"/>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1">
    <w:name w:val="フッター1"/>
    <w:basedOn w:val="a"/>
    <w:pPr>
      <w:tabs>
        <w:tab w:val="center" w:pos="4252"/>
        <w:tab w:val="right" w:pos="8504"/>
      </w:tabs>
      <w:snapToGrid w:val="0"/>
    </w:pPr>
  </w:style>
  <w:style w:type="paragraph" w:customStyle="1" w:styleId="10">
    <w:name w:val="ヘッダー1"/>
    <w:basedOn w:val="a"/>
    <w:pPr>
      <w:tabs>
        <w:tab w:val="center" w:pos="4252"/>
        <w:tab w:val="right" w:pos="8504"/>
      </w:tabs>
      <w:snapToGrid w:val="0"/>
    </w:pPr>
  </w:style>
  <w:style w:type="table" w:styleId="af0">
    <w:name w:val="Table Grid"/>
    <w:basedOn w:val="a1"/>
    <w:uiPriority w:val="39"/>
    <w:rsid w:val="00DC0A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911328">
      <w:bodyDiv w:val="1"/>
      <w:marLeft w:val="0"/>
      <w:marRight w:val="0"/>
      <w:marTop w:val="0"/>
      <w:marBottom w:val="0"/>
      <w:divBdr>
        <w:top w:val="none" w:sz="0" w:space="0" w:color="auto"/>
        <w:left w:val="none" w:sz="0" w:space="0" w:color="auto"/>
        <w:bottom w:val="none" w:sz="0" w:space="0" w:color="auto"/>
        <w:right w:val="none" w:sz="0" w:space="0" w:color="auto"/>
      </w:divBdr>
      <w:divsChild>
        <w:div w:id="602809134">
          <w:marLeft w:val="0"/>
          <w:marRight w:val="0"/>
          <w:marTop w:val="0"/>
          <w:marBottom w:val="0"/>
          <w:divBdr>
            <w:top w:val="none" w:sz="0" w:space="0" w:color="auto"/>
            <w:left w:val="none" w:sz="0" w:space="0" w:color="auto"/>
            <w:bottom w:val="none" w:sz="0" w:space="0" w:color="auto"/>
            <w:right w:val="none" w:sz="0" w:space="0" w:color="auto"/>
          </w:divBdr>
          <w:divsChild>
            <w:div w:id="1410692612">
              <w:marLeft w:val="0"/>
              <w:marRight w:val="0"/>
              <w:marTop w:val="600"/>
              <w:marBottom w:val="0"/>
              <w:divBdr>
                <w:top w:val="none" w:sz="0" w:space="0" w:color="auto"/>
                <w:left w:val="none" w:sz="0" w:space="0" w:color="auto"/>
                <w:bottom w:val="none" w:sz="0" w:space="0" w:color="auto"/>
                <w:right w:val="none" w:sz="0" w:space="0" w:color="auto"/>
              </w:divBdr>
              <w:divsChild>
                <w:div w:id="1261912728">
                  <w:marLeft w:val="0"/>
                  <w:marRight w:val="0"/>
                  <w:marTop w:val="0"/>
                  <w:marBottom w:val="0"/>
                  <w:divBdr>
                    <w:top w:val="none" w:sz="0" w:space="0" w:color="auto"/>
                    <w:left w:val="none" w:sz="0" w:space="0" w:color="auto"/>
                    <w:bottom w:val="none" w:sz="0" w:space="0" w:color="auto"/>
                    <w:right w:val="none" w:sz="0" w:space="0" w:color="auto"/>
                  </w:divBdr>
                  <w:divsChild>
                    <w:div w:id="410934530">
                      <w:marLeft w:val="0"/>
                      <w:marRight w:val="0"/>
                      <w:marTop w:val="0"/>
                      <w:marBottom w:val="0"/>
                      <w:divBdr>
                        <w:top w:val="none" w:sz="0" w:space="0" w:color="auto"/>
                        <w:left w:val="none" w:sz="0" w:space="0" w:color="auto"/>
                        <w:bottom w:val="none" w:sz="0" w:space="0" w:color="auto"/>
                        <w:right w:val="none" w:sz="0" w:space="0" w:color="auto"/>
                      </w:divBdr>
                      <w:divsChild>
                        <w:div w:id="85617899">
                          <w:marLeft w:val="0"/>
                          <w:marRight w:val="0"/>
                          <w:marTop w:val="0"/>
                          <w:marBottom w:val="0"/>
                          <w:divBdr>
                            <w:top w:val="none" w:sz="0" w:space="0" w:color="auto"/>
                            <w:left w:val="none" w:sz="0" w:space="0" w:color="auto"/>
                            <w:bottom w:val="none" w:sz="0" w:space="0" w:color="auto"/>
                            <w:right w:val="none" w:sz="0" w:space="0" w:color="auto"/>
                          </w:divBdr>
                          <w:divsChild>
                            <w:div w:id="253973653">
                              <w:marLeft w:val="0"/>
                              <w:marRight w:val="0"/>
                              <w:marTop w:val="0"/>
                              <w:marBottom w:val="0"/>
                              <w:divBdr>
                                <w:top w:val="none" w:sz="0" w:space="0" w:color="auto"/>
                                <w:left w:val="none" w:sz="0" w:space="0" w:color="auto"/>
                                <w:bottom w:val="none" w:sz="0" w:space="0" w:color="auto"/>
                                <w:right w:val="none" w:sz="0" w:space="0" w:color="auto"/>
                              </w:divBdr>
                              <w:divsChild>
                                <w:div w:id="1707558100">
                                  <w:marLeft w:val="0"/>
                                  <w:marRight w:val="0"/>
                                  <w:marTop w:val="0"/>
                                  <w:marBottom w:val="0"/>
                                  <w:divBdr>
                                    <w:top w:val="none" w:sz="0" w:space="0" w:color="auto"/>
                                    <w:left w:val="none" w:sz="0" w:space="0" w:color="auto"/>
                                    <w:bottom w:val="none" w:sz="0" w:space="0" w:color="auto"/>
                                    <w:right w:val="none" w:sz="0" w:space="0" w:color="auto"/>
                                  </w:divBdr>
                                  <w:divsChild>
                                    <w:div w:id="1692490174">
                                      <w:marLeft w:val="0"/>
                                      <w:marRight w:val="0"/>
                                      <w:marTop w:val="0"/>
                                      <w:marBottom w:val="0"/>
                                      <w:divBdr>
                                        <w:top w:val="none" w:sz="0" w:space="0" w:color="auto"/>
                                        <w:left w:val="none" w:sz="0" w:space="0" w:color="auto"/>
                                        <w:bottom w:val="none" w:sz="0" w:space="0" w:color="auto"/>
                                        <w:right w:val="none" w:sz="0" w:space="0" w:color="auto"/>
                                      </w:divBdr>
                                      <w:divsChild>
                                        <w:div w:id="478422726">
                                          <w:marLeft w:val="0"/>
                                          <w:marRight w:val="0"/>
                                          <w:marTop w:val="0"/>
                                          <w:marBottom w:val="0"/>
                                          <w:divBdr>
                                            <w:top w:val="none" w:sz="0" w:space="0" w:color="auto"/>
                                            <w:left w:val="none" w:sz="0" w:space="0" w:color="auto"/>
                                            <w:bottom w:val="none" w:sz="0" w:space="0" w:color="auto"/>
                                            <w:right w:val="none" w:sz="0" w:space="0" w:color="auto"/>
                                          </w:divBdr>
                                          <w:divsChild>
                                            <w:div w:id="1781755552">
                                              <w:marLeft w:val="0"/>
                                              <w:marRight w:val="0"/>
                                              <w:marTop w:val="0"/>
                                              <w:marBottom w:val="0"/>
                                              <w:divBdr>
                                                <w:top w:val="none" w:sz="0" w:space="0" w:color="auto"/>
                                                <w:left w:val="none" w:sz="0" w:space="0" w:color="auto"/>
                                                <w:bottom w:val="none" w:sz="0" w:space="0" w:color="auto"/>
                                                <w:right w:val="none" w:sz="0" w:space="0" w:color="auto"/>
                                              </w:divBdr>
                                            </w:div>
                                          </w:divsChild>
                                        </w:div>
                                        <w:div w:id="14694736">
                                          <w:marLeft w:val="0"/>
                                          <w:marRight w:val="0"/>
                                          <w:marTop w:val="0"/>
                                          <w:marBottom w:val="0"/>
                                          <w:divBdr>
                                            <w:top w:val="none" w:sz="0" w:space="0" w:color="auto"/>
                                            <w:left w:val="none" w:sz="0" w:space="0" w:color="auto"/>
                                            <w:bottom w:val="none" w:sz="0" w:space="0" w:color="auto"/>
                                            <w:right w:val="none" w:sz="0" w:space="0" w:color="auto"/>
                                          </w:divBdr>
                                        </w:div>
                                        <w:div w:id="1201015023">
                                          <w:marLeft w:val="0"/>
                                          <w:marRight w:val="0"/>
                                          <w:marTop w:val="0"/>
                                          <w:marBottom w:val="0"/>
                                          <w:divBdr>
                                            <w:top w:val="none" w:sz="0" w:space="0" w:color="auto"/>
                                            <w:left w:val="none" w:sz="0" w:space="0" w:color="auto"/>
                                            <w:bottom w:val="none" w:sz="0" w:space="0" w:color="auto"/>
                                            <w:right w:val="none" w:sz="0" w:space="0" w:color="auto"/>
                                          </w:divBdr>
                                        </w:div>
                                        <w:div w:id="1406411227">
                                          <w:marLeft w:val="0"/>
                                          <w:marRight w:val="0"/>
                                          <w:marTop w:val="0"/>
                                          <w:marBottom w:val="0"/>
                                          <w:divBdr>
                                            <w:top w:val="none" w:sz="0" w:space="0" w:color="auto"/>
                                            <w:left w:val="none" w:sz="0" w:space="0" w:color="auto"/>
                                            <w:bottom w:val="none" w:sz="0" w:space="0" w:color="auto"/>
                                            <w:right w:val="none" w:sz="0" w:space="0" w:color="auto"/>
                                          </w:divBdr>
                                        </w:div>
                                        <w:div w:id="184871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2839931">
      <w:bodyDiv w:val="1"/>
      <w:marLeft w:val="0"/>
      <w:marRight w:val="0"/>
      <w:marTop w:val="0"/>
      <w:marBottom w:val="0"/>
      <w:divBdr>
        <w:top w:val="none" w:sz="0" w:space="0" w:color="auto"/>
        <w:left w:val="none" w:sz="0" w:space="0" w:color="auto"/>
        <w:bottom w:val="none" w:sz="0" w:space="0" w:color="auto"/>
        <w:right w:val="none" w:sz="0" w:space="0" w:color="auto"/>
      </w:divBdr>
    </w:div>
    <w:div w:id="1015575894">
      <w:bodyDiv w:val="1"/>
      <w:marLeft w:val="0"/>
      <w:marRight w:val="0"/>
      <w:marTop w:val="0"/>
      <w:marBottom w:val="0"/>
      <w:divBdr>
        <w:top w:val="none" w:sz="0" w:space="0" w:color="auto"/>
        <w:left w:val="none" w:sz="0" w:space="0" w:color="auto"/>
        <w:bottom w:val="none" w:sz="0" w:space="0" w:color="auto"/>
        <w:right w:val="none" w:sz="0" w:space="0" w:color="auto"/>
      </w:divBdr>
      <w:divsChild>
        <w:div w:id="199246154">
          <w:marLeft w:val="0"/>
          <w:marRight w:val="0"/>
          <w:marTop w:val="0"/>
          <w:marBottom w:val="0"/>
          <w:divBdr>
            <w:top w:val="none" w:sz="0" w:space="0" w:color="auto"/>
            <w:left w:val="none" w:sz="0" w:space="0" w:color="auto"/>
            <w:bottom w:val="none" w:sz="0" w:space="0" w:color="auto"/>
            <w:right w:val="none" w:sz="0" w:space="0" w:color="auto"/>
          </w:divBdr>
          <w:divsChild>
            <w:div w:id="73482148">
              <w:marLeft w:val="0"/>
              <w:marRight w:val="0"/>
              <w:marTop w:val="0"/>
              <w:marBottom w:val="0"/>
              <w:divBdr>
                <w:top w:val="none" w:sz="0" w:space="0" w:color="auto"/>
                <w:left w:val="none" w:sz="0" w:space="0" w:color="auto"/>
                <w:bottom w:val="none" w:sz="0" w:space="0" w:color="auto"/>
                <w:right w:val="none" w:sz="0" w:space="0" w:color="auto"/>
              </w:divBdr>
              <w:divsChild>
                <w:div w:id="81728957">
                  <w:marLeft w:val="0"/>
                  <w:marRight w:val="0"/>
                  <w:marTop w:val="0"/>
                  <w:marBottom w:val="150"/>
                  <w:divBdr>
                    <w:top w:val="none" w:sz="0" w:space="0" w:color="auto"/>
                    <w:left w:val="none" w:sz="0" w:space="0" w:color="auto"/>
                    <w:bottom w:val="none" w:sz="0" w:space="0" w:color="auto"/>
                    <w:right w:val="none" w:sz="0" w:space="0" w:color="auto"/>
                  </w:divBdr>
                  <w:divsChild>
                    <w:div w:id="908268856">
                      <w:marLeft w:val="0"/>
                      <w:marRight w:val="0"/>
                      <w:marTop w:val="0"/>
                      <w:marBottom w:val="0"/>
                      <w:divBdr>
                        <w:top w:val="none" w:sz="0" w:space="0" w:color="auto"/>
                        <w:left w:val="none" w:sz="0" w:space="0" w:color="auto"/>
                        <w:bottom w:val="none" w:sz="0" w:space="0" w:color="auto"/>
                        <w:right w:val="none" w:sz="0" w:space="0" w:color="auto"/>
                      </w:divBdr>
                      <w:divsChild>
                        <w:div w:id="1791433656">
                          <w:marLeft w:val="0"/>
                          <w:marRight w:val="0"/>
                          <w:marTop w:val="192"/>
                          <w:marBottom w:val="288"/>
                          <w:divBdr>
                            <w:top w:val="none" w:sz="0" w:space="0" w:color="auto"/>
                            <w:left w:val="none" w:sz="0" w:space="0" w:color="auto"/>
                            <w:bottom w:val="none" w:sz="0" w:space="0" w:color="auto"/>
                            <w:right w:val="none" w:sz="0" w:space="0" w:color="auto"/>
                          </w:divBdr>
                        </w:div>
                      </w:divsChild>
                    </w:div>
                  </w:divsChild>
                </w:div>
              </w:divsChild>
            </w:div>
          </w:divsChild>
        </w:div>
      </w:divsChild>
    </w:div>
    <w:div w:id="1185709998">
      <w:bodyDiv w:val="1"/>
      <w:marLeft w:val="0"/>
      <w:marRight w:val="0"/>
      <w:marTop w:val="0"/>
      <w:marBottom w:val="0"/>
      <w:divBdr>
        <w:top w:val="none" w:sz="0" w:space="0" w:color="auto"/>
        <w:left w:val="none" w:sz="0" w:space="0" w:color="auto"/>
        <w:bottom w:val="none" w:sz="0" w:space="0" w:color="auto"/>
        <w:right w:val="none" w:sz="0" w:space="0" w:color="auto"/>
      </w:divBdr>
    </w:div>
    <w:div w:id="1285893420">
      <w:bodyDiv w:val="1"/>
      <w:marLeft w:val="0"/>
      <w:marRight w:val="0"/>
      <w:marTop w:val="0"/>
      <w:marBottom w:val="0"/>
      <w:divBdr>
        <w:top w:val="none" w:sz="0" w:space="0" w:color="auto"/>
        <w:left w:val="none" w:sz="0" w:space="0" w:color="auto"/>
        <w:bottom w:val="none" w:sz="0" w:space="0" w:color="auto"/>
        <w:right w:val="none" w:sz="0" w:space="0" w:color="auto"/>
      </w:divBdr>
    </w:div>
    <w:div w:id="1479804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E2BD6-4407-4D20-9A82-F8C448D25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2893</Words>
  <Characters>98</Characters>
  <Application>Microsoft Office Word</Application>
  <DocSecurity>0</DocSecurity>
  <PresentationFormat/>
  <Lines>1</Lines>
  <Paragraphs>5</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lpstr>
    </vt:vector>
  </TitlesOfParts>
  <Manager/>
  <Company>Toshiba</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全日本金属産業労働組合協議会</dc:creator>
  <cp:keywords/>
  <dc:description/>
  <cp:lastModifiedBy>Kazuki YAMANE</cp:lastModifiedBy>
  <cp:revision>3</cp:revision>
  <cp:lastPrinted>2022-03-31T00:29:00Z</cp:lastPrinted>
  <dcterms:created xsi:type="dcterms:W3CDTF">2022-04-06T07:19:00Z</dcterms:created>
  <dcterms:modified xsi:type="dcterms:W3CDTF">2022-04-06T08:47:00Z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