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0ECF3D" w14:textId="748CD76A" w:rsidR="000C6BE1" w:rsidRPr="000F7472" w:rsidRDefault="000C6BE1" w:rsidP="000C6BE1">
      <w:pPr>
        <w:autoSpaceDE w:val="0"/>
        <w:autoSpaceDN w:val="0"/>
        <w:rPr>
          <w:rFonts w:ascii="ＭＳ ゴシック" w:eastAsia="ＭＳ ゴシック" w:hAnsi="ＭＳ ゴシック"/>
          <w:sz w:val="28"/>
          <w:szCs w:val="28"/>
        </w:rPr>
      </w:pPr>
      <w:r w:rsidRPr="000F7472">
        <w:rPr>
          <w:rFonts w:ascii="ＭＳ ゴシック" w:eastAsia="ＭＳ ゴシック" w:hAnsi="ＭＳ ゴシック" w:hint="eastAsia"/>
          <w:sz w:val="28"/>
          <w:szCs w:val="28"/>
        </w:rPr>
        <w:t>Ⅱ．具体的な</w:t>
      </w:r>
      <w:r w:rsidRPr="000348FA">
        <w:rPr>
          <w:rFonts w:ascii="ＭＳ ゴシック" w:eastAsia="ＭＳ ゴシック" w:hAnsi="ＭＳ ゴシック" w:hint="eastAsia"/>
          <w:sz w:val="28"/>
          <w:szCs w:val="28"/>
        </w:rPr>
        <w:t>取り組み</w:t>
      </w:r>
      <w:r w:rsidRPr="000F7472">
        <w:rPr>
          <w:rFonts w:ascii="ＭＳ ゴシック" w:eastAsia="ＭＳ ゴシック" w:hAnsi="ＭＳ ゴシック" w:hint="eastAsia"/>
          <w:sz w:val="28"/>
          <w:szCs w:val="28"/>
        </w:rPr>
        <w:t>項目</w:t>
      </w:r>
    </w:p>
    <w:p w14:paraId="3A3115BA" w14:textId="77777777" w:rsidR="000C6BE1" w:rsidRPr="000F7472" w:rsidRDefault="000C6BE1" w:rsidP="000C6BE1">
      <w:pPr>
        <w:autoSpaceDE w:val="0"/>
        <w:autoSpaceDN w:val="0"/>
        <w:rPr>
          <w:rFonts w:ascii="ＭＳ ゴシック" w:eastAsia="ＭＳ ゴシック" w:hAnsi="ＭＳ ゴシック"/>
          <w:szCs w:val="21"/>
        </w:rPr>
      </w:pPr>
    </w:p>
    <w:p w14:paraId="599BAA5F" w14:textId="0F1BB215" w:rsidR="000C6BE1" w:rsidRPr="00A314A8" w:rsidRDefault="00A06F98" w:rsidP="000C6BE1">
      <w:pPr>
        <w:autoSpaceDE w:val="0"/>
        <w:autoSpaceDN w:val="0"/>
        <w:rPr>
          <w:rFonts w:ascii="ＤＦＰ平成ゴシック体W7" w:eastAsia="ＤＦＰ平成ゴシック体W7" w:hAnsi="ＭＳ 明朝"/>
          <w:i/>
          <w:sz w:val="24"/>
          <w:u w:val="double"/>
        </w:rPr>
      </w:pPr>
      <w:r w:rsidRPr="00A314A8">
        <w:rPr>
          <w:rFonts w:ascii="ＤＦＰ平成ゴシック体W7" w:eastAsia="ＤＦＰ平成ゴシック体W7" w:hAnsi="ＭＳ 明朝" w:hint="eastAsia"/>
          <w:i/>
          <w:sz w:val="24"/>
          <w:u w:val="double"/>
        </w:rPr>
        <w:t>７</w:t>
      </w:r>
      <w:r w:rsidR="000C6BE1" w:rsidRPr="00A314A8">
        <w:rPr>
          <w:rFonts w:ascii="ＤＦＰ平成ゴシック体W7" w:eastAsia="ＤＦＰ平成ゴシック体W7" w:hAnsi="ＭＳ 明朝" w:hint="eastAsia"/>
          <w:i/>
          <w:sz w:val="24"/>
          <w:u w:val="double"/>
        </w:rPr>
        <w:t>．外国人技能実習制度、特定技能の適正な運用</w:t>
      </w:r>
    </w:p>
    <w:p w14:paraId="43E3DE45" w14:textId="77777777" w:rsidR="000C6BE1" w:rsidRPr="000F7472" w:rsidRDefault="000C6BE1" w:rsidP="000C6BE1">
      <w:pPr>
        <w:autoSpaceDE w:val="0"/>
        <w:autoSpaceDN w:val="0"/>
        <w:ind w:left="226" w:hangingChars="100" w:hanging="226"/>
        <w:rPr>
          <w:rFonts w:ascii="ＭＳ ゴシック" w:eastAsia="ＭＳ ゴシック" w:hAnsi="ＭＳ ゴシック"/>
          <w:sz w:val="22"/>
          <w:szCs w:val="22"/>
        </w:rPr>
      </w:pPr>
    </w:p>
    <w:p w14:paraId="011E4FE3" w14:textId="77777777" w:rsidR="00E9054B" w:rsidRPr="000F7472" w:rsidRDefault="00E9054B" w:rsidP="00E9054B">
      <w:pPr>
        <w:pBdr>
          <w:top w:val="single" w:sz="4" w:space="1" w:color="auto"/>
          <w:left w:val="single" w:sz="4" w:space="1" w:color="auto"/>
          <w:bottom w:val="single" w:sz="4" w:space="1" w:color="auto"/>
          <w:right w:val="single" w:sz="4" w:space="1" w:color="auto"/>
        </w:pBdr>
        <w:autoSpaceDE w:val="0"/>
        <w:autoSpaceDN w:val="0"/>
        <w:ind w:left="227" w:hangingChars="100" w:hanging="227"/>
        <w:rPr>
          <w:rFonts w:ascii="ＭＳ ゴシック" w:eastAsia="ＭＳ ゴシック" w:hAnsi="ＭＳ ゴシック"/>
          <w:b/>
          <w:bCs/>
          <w:sz w:val="22"/>
          <w:szCs w:val="22"/>
          <w:bdr w:val="single" w:sz="4" w:space="0" w:color="auto"/>
        </w:rPr>
      </w:pPr>
      <w:r w:rsidRPr="000F7472">
        <w:rPr>
          <w:rFonts w:ascii="ＭＳ ゴシック" w:eastAsia="ＭＳ ゴシック" w:hAnsi="ＭＳ ゴシック" w:hint="eastAsia"/>
          <w:b/>
          <w:bCs/>
          <w:sz w:val="22"/>
          <w:szCs w:val="22"/>
          <w:bdr w:val="single" w:sz="4" w:space="0" w:color="auto"/>
        </w:rPr>
        <w:t>基本的取り組み項目</w:t>
      </w:r>
    </w:p>
    <w:p w14:paraId="17D2DC27" w14:textId="77777777" w:rsidR="000C6BE1" w:rsidRPr="00D16B66" w:rsidRDefault="000C6BE1" w:rsidP="00E9054B">
      <w:pPr>
        <w:pBdr>
          <w:top w:val="single" w:sz="4" w:space="1" w:color="auto"/>
          <w:left w:val="single" w:sz="4" w:space="1" w:color="auto"/>
          <w:bottom w:val="single" w:sz="4" w:space="1" w:color="auto"/>
          <w:right w:val="single" w:sz="4" w:space="1" w:color="auto"/>
        </w:pBdr>
        <w:autoSpaceDE w:val="0"/>
        <w:autoSpaceDN w:val="0"/>
        <w:ind w:left="226" w:hangingChars="100" w:hanging="226"/>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t>＜</w:t>
      </w:r>
      <w:r w:rsidRPr="00D16B66">
        <w:rPr>
          <w:rFonts w:ascii="ＭＳ ゴシック" w:eastAsia="ＭＳ ゴシック" w:hAnsi="ＭＳ ゴシック" w:hint="eastAsia"/>
          <w:sz w:val="22"/>
          <w:szCs w:val="22"/>
        </w:rPr>
        <w:t>自治体・監督署・出入国管理局・実習機構・地方議員への要請項目＞</w:t>
      </w:r>
    </w:p>
    <w:p w14:paraId="0F548AE7" w14:textId="62ABA8F6" w:rsidR="000C6BE1" w:rsidRPr="00D16B66" w:rsidRDefault="006D4C98" w:rsidP="00E9054B">
      <w:pPr>
        <w:pBdr>
          <w:top w:val="single" w:sz="4" w:space="1" w:color="auto"/>
          <w:left w:val="single" w:sz="4" w:space="1" w:color="auto"/>
          <w:bottom w:val="single" w:sz="4" w:space="1" w:color="auto"/>
          <w:right w:val="single" w:sz="4" w:space="1" w:color="auto"/>
        </w:pBdr>
        <w:autoSpaceDE w:val="0"/>
        <w:autoSpaceDN w:val="0"/>
        <w:ind w:left="226" w:hangingChars="100" w:hanging="226"/>
        <w:rPr>
          <w:rFonts w:ascii="ＭＳ ゴシック" w:eastAsia="ＭＳ ゴシック" w:hAnsi="ＭＳ ゴシック"/>
          <w:sz w:val="22"/>
          <w:szCs w:val="22"/>
        </w:rPr>
      </w:pPr>
      <w:r w:rsidRPr="00D16B66">
        <w:rPr>
          <w:rFonts w:ascii="ＭＳ ゴシック" w:eastAsia="ＭＳ ゴシック" w:hAnsi="ＭＳ ゴシック" w:hint="eastAsia"/>
          <w:sz w:val="22"/>
          <w:szCs w:val="22"/>
        </w:rPr>
        <w:t>①</w:t>
      </w:r>
      <w:bookmarkStart w:id="0" w:name="_Hlk65491811"/>
      <w:r w:rsidR="000C6BE1" w:rsidRPr="00D16B66">
        <w:rPr>
          <w:rFonts w:ascii="ＭＳ ゴシック" w:eastAsia="ＭＳ ゴシック" w:hAnsi="ＭＳ ゴシック" w:hint="eastAsia"/>
          <w:sz w:val="22"/>
          <w:szCs w:val="22"/>
        </w:rPr>
        <w:t>外国人技能実習生、特定技能外国人</w:t>
      </w:r>
      <w:r w:rsidR="00B90C68" w:rsidRPr="00D16B66">
        <w:rPr>
          <w:rFonts w:ascii="ＭＳ ゴシック" w:eastAsia="ＭＳ ゴシック" w:hAnsi="ＭＳ ゴシック" w:hint="eastAsia"/>
          <w:sz w:val="22"/>
          <w:szCs w:val="22"/>
        </w:rPr>
        <w:t>の状況に関する</w:t>
      </w:r>
      <w:r w:rsidR="00E9054B" w:rsidRPr="00D16B66">
        <w:rPr>
          <w:rFonts w:ascii="ＭＳ ゴシック" w:eastAsia="ＭＳ ゴシック" w:hAnsi="ＭＳ ゴシック" w:hint="eastAsia"/>
          <w:sz w:val="22"/>
          <w:szCs w:val="22"/>
        </w:rPr>
        <w:t>情報公開</w:t>
      </w:r>
      <w:bookmarkEnd w:id="0"/>
      <w:r w:rsidR="00E9054B" w:rsidRPr="00D16B66">
        <w:rPr>
          <w:rFonts w:ascii="ＭＳ ゴシック" w:eastAsia="ＭＳ ゴシック" w:hAnsi="ＭＳ ゴシック" w:hint="eastAsia"/>
          <w:sz w:val="22"/>
          <w:szCs w:val="22"/>
        </w:rPr>
        <w:t>…補強</w:t>
      </w:r>
    </w:p>
    <w:p w14:paraId="648E9146" w14:textId="6DC968EB" w:rsidR="00B90C68" w:rsidRPr="00114C14" w:rsidRDefault="000C6BE1" w:rsidP="000C6BE1">
      <w:pPr>
        <w:autoSpaceDE w:val="0"/>
        <w:autoSpaceDN w:val="0"/>
        <w:ind w:firstLineChars="100" w:firstLine="216"/>
        <w:rPr>
          <w:rFonts w:asciiTheme="minorEastAsia" w:eastAsiaTheme="minorEastAsia" w:hAnsiTheme="minorEastAsia"/>
        </w:rPr>
      </w:pPr>
      <w:r w:rsidRPr="00114C14">
        <w:rPr>
          <w:rFonts w:asciiTheme="minorEastAsia" w:eastAsiaTheme="minorEastAsia" w:hAnsiTheme="minorEastAsia" w:hint="eastAsia"/>
        </w:rPr>
        <w:t>外国人技能実習生</w:t>
      </w:r>
      <w:r w:rsidR="00B90C68" w:rsidRPr="00114C14">
        <w:rPr>
          <w:rFonts w:asciiTheme="minorEastAsia" w:eastAsiaTheme="minorEastAsia" w:hAnsiTheme="minorEastAsia" w:hint="eastAsia"/>
        </w:rPr>
        <w:t>について、</w:t>
      </w:r>
      <w:r w:rsidRPr="00114C14">
        <w:rPr>
          <w:rFonts w:asciiTheme="minorEastAsia" w:eastAsiaTheme="minorEastAsia" w:hAnsiTheme="minorEastAsia" w:hint="eastAsia"/>
        </w:rPr>
        <w:t>死亡・失踪、監理団体や受け入れ企業（実習実施者）による不正行為の根絶</w:t>
      </w:r>
      <w:r w:rsidR="00B90C68" w:rsidRPr="00114C14">
        <w:rPr>
          <w:rFonts w:asciiTheme="minorEastAsia" w:eastAsiaTheme="minorEastAsia" w:hAnsiTheme="minorEastAsia" w:hint="eastAsia"/>
        </w:rPr>
        <w:t>、</w:t>
      </w:r>
      <w:r w:rsidR="00B90C68" w:rsidRPr="00114C14">
        <w:rPr>
          <w:rFonts w:asciiTheme="minorEastAsia" w:eastAsiaTheme="minorEastAsia" w:hAnsiTheme="minorEastAsia" w:hint="eastAsia"/>
          <w:sz w:val="22"/>
          <w:szCs w:val="22"/>
        </w:rPr>
        <w:t>「日本人が従事する場合の報酬の額と同等以上」の実効的な確保</w:t>
      </w:r>
      <w:r w:rsidRPr="00114C14">
        <w:rPr>
          <w:rFonts w:asciiTheme="minorEastAsia" w:eastAsiaTheme="minorEastAsia" w:hAnsiTheme="minorEastAsia" w:hint="eastAsia"/>
        </w:rPr>
        <w:t>に向け、死亡・失踪</w:t>
      </w:r>
      <w:r w:rsidR="00B90C68" w:rsidRPr="00114C14">
        <w:rPr>
          <w:rFonts w:asciiTheme="minorEastAsia" w:eastAsiaTheme="minorEastAsia" w:hAnsiTheme="minorEastAsia" w:hint="eastAsia"/>
        </w:rPr>
        <w:t>や</w:t>
      </w:r>
      <w:r w:rsidRPr="00114C14">
        <w:rPr>
          <w:rFonts w:asciiTheme="minorEastAsia" w:eastAsiaTheme="minorEastAsia" w:hAnsiTheme="minorEastAsia" w:hint="eastAsia"/>
        </w:rPr>
        <w:t>不正行為の事例</w:t>
      </w:r>
      <w:r w:rsidR="008A5B72" w:rsidRPr="00114C14">
        <w:rPr>
          <w:rFonts w:asciiTheme="minorEastAsia" w:eastAsiaTheme="minorEastAsia" w:hAnsiTheme="minorEastAsia" w:hint="eastAsia"/>
        </w:rPr>
        <w:t>、賃金水準</w:t>
      </w:r>
      <w:r w:rsidR="00B90C68" w:rsidRPr="00114C14">
        <w:rPr>
          <w:rFonts w:asciiTheme="minorEastAsia" w:eastAsiaTheme="minorEastAsia" w:hAnsiTheme="minorEastAsia" w:hint="eastAsia"/>
        </w:rPr>
        <w:t>など</w:t>
      </w:r>
      <w:r w:rsidRPr="00114C14">
        <w:rPr>
          <w:rFonts w:asciiTheme="minorEastAsia" w:eastAsiaTheme="minorEastAsia" w:hAnsiTheme="minorEastAsia" w:hint="eastAsia"/>
        </w:rPr>
        <w:t>について迅速に情報を公開し、適切な対応を行うこと。</w:t>
      </w:r>
    </w:p>
    <w:p w14:paraId="39618561" w14:textId="48C8F212" w:rsidR="000C6BE1" w:rsidRPr="00114C14" w:rsidRDefault="00B90C68" w:rsidP="000C6BE1">
      <w:pPr>
        <w:autoSpaceDE w:val="0"/>
        <w:autoSpaceDN w:val="0"/>
        <w:ind w:firstLineChars="100" w:firstLine="216"/>
        <w:rPr>
          <w:rFonts w:asciiTheme="minorEastAsia" w:eastAsiaTheme="minorEastAsia" w:hAnsiTheme="minorEastAsia"/>
        </w:rPr>
      </w:pPr>
      <w:r w:rsidRPr="00114C14">
        <w:rPr>
          <w:rFonts w:asciiTheme="minorEastAsia" w:eastAsiaTheme="minorEastAsia" w:hAnsiTheme="minorEastAsia" w:hint="eastAsia"/>
        </w:rPr>
        <w:t>特定技能外国人に関しても、</w:t>
      </w:r>
      <w:r w:rsidRPr="00114C14">
        <w:rPr>
          <w:rFonts w:asciiTheme="minorEastAsia" w:eastAsiaTheme="minorEastAsia" w:hAnsiTheme="minorEastAsia" w:hint="eastAsia"/>
          <w:sz w:val="22"/>
          <w:szCs w:val="22"/>
        </w:rPr>
        <w:t>死亡・失踪、登録支援機関や</w:t>
      </w:r>
      <w:r w:rsidRPr="00114C14">
        <w:rPr>
          <w:rFonts w:asciiTheme="minorEastAsia" w:eastAsiaTheme="minorEastAsia" w:hAnsiTheme="minorEastAsia" w:hint="eastAsia"/>
        </w:rPr>
        <w:t>特定技能所属機関</w:t>
      </w:r>
      <w:r w:rsidRPr="00114C14">
        <w:rPr>
          <w:rFonts w:asciiTheme="minorEastAsia" w:eastAsiaTheme="minorEastAsia" w:hAnsiTheme="minorEastAsia" w:hint="eastAsia"/>
          <w:sz w:val="22"/>
          <w:szCs w:val="22"/>
        </w:rPr>
        <w:t>による不正行為の根絶などに向け、迅速な情報公開を図ること。</w:t>
      </w:r>
    </w:p>
    <w:p w14:paraId="41D9F972" w14:textId="77777777" w:rsidR="008A5B72" w:rsidRPr="000F7472" w:rsidRDefault="008A5B72" w:rsidP="008A5B72">
      <w:pPr>
        <w:autoSpaceDE w:val="0"/>
        <w:autoSpaceDN w:val="0"/>
        <w:rPr>
          <w:rFonts w:asciiTheme="minorEastAsia" w:eastAsiaTheme="minorEastAsia" w:hAnsiTheme="minorEastAsia"/>
        </w:rPr>
      </w:pPr>
    </w:p>
    <w:p w14:paraId="7C3DEF95" w14:textId="77777777" w:rsidR="000C6BE1" w:rsidRPr="000F7472" w:rsidRDefault="000C6BE1" w:rsidP="000C6BE1">
      <w:pPr>
        <w:pBdr>
          <w:top w:val="single" w:sz="4" w:space="1" w:color="auto"/>
          <w:left w:val="single" w:sz="4" w:space="4" w:color="auto"/>
          <w:bottom w:val="single" w:sz="4" w:space="1" w:color="auto"/>
          <w:right w:val="single" w:sz="4" w:space="4" w:color="auto"/>
        </w:pBdr>
        <w:autoSpaceDE w:val="0"/>
        <w:autoSpaceDN w:val="0"/>
        <w:ind w:left="226" w:hangingChars="100" w:hanging="226"/>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t>＜労働組合としての活動＞</w:t>
      </w:r>
    </w:p>
    <w:p w14:paraId="6F1D18F1" w14:textId="4A45613B" w:rsidR="000C6BE1" w:rsidRPr="000F7472" w:rsidRDefault="006D4C98" w:rsidP="000C6BE1">
      <w:pPr>
        <w:pBdr>
          <w:top w:val="single" w:sz="4" w:space="1" w:color="auto"/>
          <w:left w:val="single" w:sz="4" w:space="4" w:color="auto"/>
          <w:bottom w:val="single" w:sz="4" w:space="1" w:color="auto"/>
          <w:right w:val="single" w:sz="4" w:space="4" w:color="auto"/>
        </w:pBdr>
        <w:autoSpaceDE w:val="0"/>
        <w:autoSpaceDN w:val="0"/>
        <w:ind w:left="226" w:hangingChars="100" w:hanging="226"/>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t>②</w:t>
      </w:r>
      <w:r w:rsidR="000C6BE1" w:rsidRPr="000F7472">
        <w:rPr>
          <w:rFonts w:ascii="ＭＳ ゴシック" w:eastAsia="ＭＳ ゴシック" w:hAnsi="ＭＳ ゴシック" w:hint="eastAsia"/>
          <w:sz w:val="22"/>
          <w:szCs w:val="22"/>
        </w:rPr>
        <w:t>外国人材の生命の安全と国際人権規約の示す人権の保障、適正な賃金・労働諸条件と良好な職場環境・生活環境の確保に向けた労働組合としての働きかけ</w:t>
      </w:r>
      <w:r w:rsidR="006A39CE" w:rsidRPr="000F7472">
        <w:rPr>
          <w:rFonts w:ascii="ＭＳ ゴシック" w:eastAsia="ＭＳ ゴシック" w:hAnsi="ＭＳ ゴシック" w:hint="eastAsia"/>
          <w:sz w:val="22"/>
          <w:szCs w:val="22"/>
        </w:rPr>
        <w:t>…補強</w:t>
      </w:r>
    </w:p>
    <w:p w14:paraId="4A52D275" w14:textId="4E3C8638" w:rsidR="000C6BE1" w:rsidRPr="000F7472" w:rsidRDefault="000C6BE1" w:rsidP="000C6BE1">
      <w:pPr>
        <w:autoSpaceDE w:val="0"/>
        <w:autoSpaceDN w:val="0"/>
        <w:ind w:firstLineChars="100" w:firstLine="216"/>
        <w:rPr>
          <w:rFonts w:asciiTheme="minorEastAsia" w:eastAsiaTheme="minorEastAsia" w:hAnsiTheme="minorEastAsia"/>
        </w:rPr>
      </w:pPr>
      <w:r w:rsidRPr="000F7472">
        <w:rPr>
          <w:rFonts w:asciiTheme="minorEastAsia" w:eastAsiaTheme="minorEastAsia" w:hAnsiTheme="minorEastAsia" w:hint="eastAsia"/>
        </w:rPr>
        <w:t>労働組合として、定期的に地方出入国在留管理局・支局の受入れ環境調整担当官、外国人技能実習機構地方事務所・支所との情報交換・意見交換を行っていく。外国人技能実習生、特定技能外国人の死亡・失踪、監理団体や登録支援機関、受け入れ企業による不正行為の状況、賃金水準</w:t>
      </w:r>
      <w:r w:rsidR="008A5B72" w:rsidRPr="000F7472">
        <w:rPr>
          <w:rFonts w:asciiTheme="minorEastAsia" w:eastAsiaTheme="minorEastAsia" w:hAnsiTheme="minorEastAsia" w:hint="eastAsia"/>
        </w:rPr>
        <w:t>、そしてコロナ禍において、安易な解雇が行われていないか</w:t>
      </w:r>
      <w:r w:rsidRPr="000F7472">
        <w:rPr>
          <w:rFonts w:asciiTheme="minorEastAsia" w:eastAsiaTheme="minorEastAsia" w:hAnsiTheme="minorEastAsia" w:hint="eastAsia"/>
        </w:rPr>
        <w:t>なども含め確認していく。</w:t>
      </w:r>
    </w:p>
    <w:p w14:paraId="3120F2CA" w14:textId="77777777" w:rsidR="006875A4" w:rsidRDefault="006875A4" w:rsidP="00D94F53">
      <w:pPr>
        <w:autoSpaceDE w:val="0"/>
        <w:autoSpaceDN w:val="0"/>
        <w:rPr>
          <w:rFonts w:asciiTheme="majorEastAsia" w:eastAsiaTheme="majorEastAsia" w:hAnsiTheme="majorEastAsia"/>
          <w:szCs w:val="21"/>
        </w:rPr>
      </w:pPr>
    </w:p>
    <w:p w14:paraId="32341344" w14:textId="1D0DAFE0" w:rsidR="00D94F53" w:rsidRDefault="0078049B" w:rsidP="00D94F53">
      <w:pPr>
        <w:autoSpaceDE w:val="0"/>
        <w:autoSpaceDN w:val="0"/>
        <w:rPr>
          <w:rFonts w:asciiTheme="majorEastAsia" w:eastAsiaTheme="majorEastAsia" w:hAnsiTheme="majorEastAsia"/>
          <w:szCs w:val="21"/>
        </w:rPr>
      </w:pPr>
      <w:r w:rsidRPr="001154DF">
        <w:rPr>
          <w:rFonts w:asciiTheme="majorEastAsia" w:eastAsiaTheme="majorEastAsia" w:hAnsiTheme="majorEastAsia" w:hint="eastAsia"/>
          <w:szCs w:val="21"/>
        </w:rPr>
        <w:t>背景説明</w:t>
      </w:r>
    </w:p>
    <w:p w14:paraId="580EF960" w14:textId="77777777" w:rsidR="006875A4" w:rsidRPr="000F7472" w:rsidRDefault="006875A4" w:rsidP="006875A4">
      <w:pPr>
        <w:autoSpaceDE w:val="0"/>
        <w:autoSpaceDN w:val="0"/>
        <w:ind w:firstLineChars="100" w:firstLine="216"/>
        <w:rPr>
          <w:rFonts w:asciiTheme="minorEastAsia" w:eastAsiaTheme="minorEastAsia" w:hAnsiTheme="minorEastAsia"/>
        </w:rPr>
      </w:pPr>
      <w:r w:rsidRPr="000F7472">
        <w:rPr>
          <w:rFonts w:asciiTheme="minorEastAsia" w:eastAsiaTheme="minorEastAsia" w:hAnsiTheme="minorEastAsia" w:hint="eastAsia"/>
        </w:rPr>
        <w:t>20</w:t>
      </w:r>
      <w:r w:rsidRPr="000F7472">
        <w:rPr>
          <w:rFonts w:asciiTheme="minorEastAsia" w:eastAsiaTheme="minorEastAsia" w:hAnsiTheme="minorEastAsia"/>
        </w:rPr>
        <w:t>20</w:t>
      </w:r>
      <w:r w:rsidRPr="000F7472">
        <w:rPr>
          <w:rFonts w:asciiTheme="minorEastAsia" w:eastAsiaTheme="minorEastAsia" w:hAnsiTheme="minorEastAsia" w:hint="eastAsia"/>
        </w:rPr>
        <w:t>年10月末の厚生労働省「外国人雇用状況」によれば、コロナ禍の下においても、外国人労働者数は前年比</w:t>
      </w:r>
      <w:r w:rsidRPr="000F7472">
        <w:rPr>
          <w:rFonts w:asciiTheme="minorEastAsia" w:eastAsiaTheme="minorEastAsia" w:hAnsiTheme="minorEastAsia"/>
        </w:rPr>
        <w:t>4.0</w:t>
      </w:r>
      <w:r w:rsidRPr="000F7472">
        <w:rPr>
          <w:rFonts w:asciiTheme="minorEastAsia" w:eastAsiaTheme="minorEastAsia" w:hAnsiTheme="minorEastAsia" w:hint="eastAsia"/>
        </w:rPr>
        <w:t>％増の1,</w:t>
      </w:r>
      <w:r w:rsidRPr="000F7472">
        <w:rPr>
          <w:rFonts w:asciiTheme="minorEastAsia" w:eastAsiaTheme="minorEastAsia" w:hAnsiTheme="minorEastAsia"/>
        </w:rPr>
        <w:t>724</w:t>
      </w:r>
      <w:r w:rsidRPr="000F7472">
        <w:rPr>
          <w:rFonts w:asciiTheme="minorEastAsia" w:eastAsiaTheme="minorEastAsia" w:hAnsiTheme="minorEastAsia" w:hint="eastAsia"/>
        </w:rPr>
        <w:t>,</w:t>
      </w:r>
      <w:r w:rsidRPr="000F7472">
        <w:rPr>
          <w:rFonts w:asciiTheme="minorEastAsia" w:eastAsiaTheme="minorEastAsia" w:hAnsiTheme="minorEastAsia"/>
        </w:rPr>
        <w:t>328</w:t>
      </w:r>
      <w:r w:rsidRPr="000F7472">
        <w:rPr>
          <w:rFonts w:asciiTheme="minorEastAsia" w:eastAsiaTheme="minorEastAsia" w:hAnsiTheme="minorEastAsia" w:hint="eastAsia"/>
        </w:rPr>
        <w:t>人となっています。中でも群馬、千葉、大阪、和歌山、高知では、前年比１割以上の増加となっています。このうち技能実習生は</w:t>
      </w:r>
      <w:r w:rsidRPr="000F7472">
        <w:rPr>
          <w:rFonts w:asciiTheme="minorEastAsia" w:eastAsiaTheme="minorEastAsia" w:hAnsiTheme="minorEastAsia"/>
        </w:rPr>
        <w:t>402,356</w:t>
      </w:r>
      <w:r w:rsidRPr="000F7472">
        <w:rPr>
          <w:rFonts w:asciiTheme="minorEastAsia" w:eastAsiaTheme="minorEastAsia" w:hAnsiTheme="minorEastAsia" w:hint="eastAsia"/>
        </w:rPr>
        <w:t>人で前年比4</w:t>
      </w:r>
      <w:r w:rsidRPr="000F7472">
        <w:rPr>
          <w:rFonts w:asciiTheme="minorEastAsia" w:eastAsiaTheme="minorEastAsia" w:hAnsiTheme="minorEastAsia"/>
        </w:rPr>
        <w:t>.8</w:t>
      </w:r>
      <w:r w:rsidRPr="000F7472">
        <w:rPr>
          <w:rFonts w:asciiTheme="minorEastAsia" w:eastAsiaTheme="minorEastAsia" w:hAnsiTheme="minorEastAsia" w:hint="eastAsia"/>
        </w:rPr>
        <w:t>％増、秋田、東京、神奈川、大阪、和歌山、高知、福岡、佐賀、長崎では１割を超える増加、沖縄は３割弱の増加となっています。また留学生は全体でマイナス3</w:t>
      </w:r>
      <w:r w:rsidRPr="000F7472">
        <w:rPr>
          <w:rFonts w:asciiTheme="minorEastAsia" w:eastAsiaTheme="minorEastAsia" w:hAnsiTheme="minorEastAsia"/>
        </w:rPr>
        <w:t>.7</w:t>
      </w:r>
      <w:r w:rsidRPr="000F7472">
        <w:rPr>
          <w:rFonts w:asciiTheme="minorEastAsia" w:eastAsiaTheme="minorEastAsia" w:hAnsiTheme="minorEastAsia" w:hint="eastAsia"/>
        </w:rPr>
        <w:t>％減ですが、大阪では1</w:t>
      </w:r>
      <w:r w:rsidRPr="000F7472">
        <w:rPr>
          <w:rFonts w:asciiTheme="minorEastAsia" w:eastAsiaTheme="minorEastAsia" w:hAnsiTheme="minorEastAsia"/>
        </w:rPr>
        <w:t>5.9</w:t>
      </w:r>
      <w:r w:rsidRPr="000F7472">
        <w:rPr>
          <w:rFonts w:asciiTheme="minorEastAsia" w:eastAsiaTheme="minorEastAsia" w:hAnsiTheme="minorEastAsia" w:hint="eastAsia"/>
        </w:rPr>
        <w:t>％増、群馬では約２倍に増加しています。</w:t>
      </w:r>
    </w:p>
    <w:p w14:paraId="5181ACBB" w14:textId="77777777" w:rsidR="006875A4" w:rsidRPr="000F7472" w:rsidRDefault="006875A4" w:rsidP="006875A4">
      <w:pPr>
        <w:autoSpaceDE w:val="0"/>
        <w:autoSpaceDN w:val="0"/>
        <w:rPr>
          <w:rFonts w:hAnsi="ＭＳ 明朝"/>
        </w:rPr>
      </w:pPr>
      <w:r w:rsidRPr="00946F8C">
        <w:rPr>
          <w:rFonts w:hint="eastAsia"/>
          <w:noProof/>
        </w:rPr>
        <w:lastRenderedPageBreak/>
        <w:drawing>
          <wp:inline distT="0" distB="0" distL="0" distR="0" wp14:anchorId="275C2667" wp14:editId="153A0F05">
            <wp:extent cx="5759450" cy="4061736"/>
            <wp:effectExtent l="0" t="0" r="0" b="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061736"/>
                    </a:xfrm>
                    <a:prstGeom prst="rect">
                      <a:avLst/>
                    </a:prstGeom>
                    <a:noFill/>
                    <a:ln>
                      <a:noFill/>
                    </a:ln>
                  </pic:spPr>
                </pic:pic>
              </a:graphicData>
            </a:graphic>
          </wp:inline>
        </w:drawing>
      </w:r>
    </w:p>
    <w:p w14:paraId="76CC63C9" w14:textId="77777777" w:rsidR="006875A4" w:rsidRPr="000F7472" w:rsidRDefault="006875A4" w:rsidP="006875A4">
      <w:pPr>
        <w:autoSpaceDE w:val="0"/>
        <w:autoSpaceDN w:val="0"/>
        <w:rPr>
          <w:rFonts w:hAnsi="ＭＳ 明朝"/>
        </w:rPr>
      </w:pPr>
    </w:p>
    <w:p w14:paraId="1A1D1EC4" w14:textId="77777777" w:rsidR="006875A4" w:rsidRPr="000F7472" w:rsidRDefault="006875A4" w:rsidP="006875A4">
      <w:pPr>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外国人技能実習制度については、法務省の「技能実習制度の運用に関するプロジェクトチーム」の報告書（2019年３月）でも明らかなように、外国人技能実習生の死亡・失踪、監理団体や受け入れ企業による不正行為が数多く発生しています。2017年の新しい制度発足以降も、団体監理型技能実習生の不法残留者は増加の一途をたどっています。</w:t>
      </w:r>
    </w:p>
    <w:p w14:paraId="6A320BB5" w14:textId="77777777" w:rsidR="006875A4" w:rsidRPr="000F7472" w:rsidRDefault="006875A4" w:rsidP="006875A4">
      <w:pPr>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2019年11月、出入国在留管理庁は、「失踪技能実習生を減少させるための施策」を発表しましたが、失踪の主な原因を、賃金の不払いなど受け入れ企業側の不適正な取り扱いや、入国時に支払った費用の回収など技能実習生側の経済的な事情にあるとの認識に立って、</w:t>
      </w:r>
    </w:p>
    <w:p w14:paraId="1CF81C09" w14:textId="77777777" w:rsidR="006875A4" w:rsidRPr="000F7472" w:rsidRDefault="006875A4" w:rsidP="006875A4">
      <w:pPr>
        <w:autoSpaceDE w:val="0"/>
        <w:autoSpaceDN w:val="0"/>
        <w:ind w:leftChars="100" w:left="432" w:hangingChars="100" w:hanging="216"/>
        <w:rPr>
          <w:rFonts w:asciiTheme="minorEastAsia" w:eastAsiaTheme="minorEastAsia" w:hAnsiTheme="minorEastAsia"/>
          <w:szCs w:val="21"/>
        </w:rPr>
      </w:pPr>
      <w:r w:rsidRPr="000F7472">
        <w:rPr>
          <w:rFonts w:asciiTheme="minorEastAsia" w:eastAsiaTheme="minorEastAsia" w:hAnsiTheme="minorEastAsia" w:hint="eastAsia"/>
          <w:szCs w:val="21"/>
        </w:rPr>
        <w:t>・失踪者を出した送出機関、監理団体、受け入れ企業に対し、帰責性などを踏まえて技能実習生の新規受け入れを停止。</w:t>
      </w:r>
    </w:p>
    <w:p w14:paraId="755853B7" w14:textId="77777777" w:rsidR="006875A4" w:rsidRPr="000F7472" w:rsidRDefault="006875A4" w:rsidP="006875A4">
      <w:pPr>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・送出国におけるブローカー対策を促すなど、二国間取り決めに基づく対応の強化。</w:t>
      </w:r>
    </w:p>
    <w:p w14:paraId="58909A80" w14:textId="77777777" w:rsidR="006875A4" w:rsidRPr="000F7472" w:rsidRDefault="006875A4" w:rsidP="006875A4">
      <w:pPr>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・失踪技能実習生を雇用した企業名の公表の検討。</w:t>
      </w:r>
    </w:p>
    <w:p w14:paraId="3E8406A1" w14:textId="77777777" w:rsidR="006875A4" w:rsidRPr="000F7472" w:rsidRDefault="006875A4" w:rsidP="006875A4">
      <w:pPr>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・技能実習生からも処遇状況についてヒアリング。</w:t>
      </w:r>
    </w:p>
    <w:p w14:paraId="69FF1811" w14:textId="77777777" w:rsidR="006875A4" w:rsidRPr="000F7472" w:rsidRDefault="006875A4" w:rsidP="006875A4">
      <w:pPr>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・在留カード番号などを活用した不法就労の摘発の強化。</w:t>
      </w:r>
    </w:p>
    <w:p w14:paraId="7A4B2C3F" w14:textId="77777777" w:rsidR="006875A4" w:rsidRPr="000F7472" w:rsidRDefault="006875A4" w:rsidP="006875A4">
      <w:pPr>
        <w:autoSpaceDE w:val="0"/>
        <w:autoSpaceDN w:val="0"/>
        <w:rPr>
          <w:rFonts w:asciiTheme="minorEastAsia" w:eastAsiaTheme="minorEastAsia" w:hAnsiTheme="minorEastAsia"/>
          <w:szCs w:val="21"/>
        </w:rPr>
      </w:pPr>
      <w:r w:rsidRPr="000F7472">
        <w:rPr>
          <w:rFonts w:asciiTheme="minorEastAsia" w:eastAsiaTheme="minorEastAsia" w:hAnsiTheme="minorEastAsia" w:hint="eastAsia"/>
          <w:szCs w:val="21"/>
        </w:rPr>
        <w:t>などを行うことにしています。地方出入国在留管理局・支局の受入れ環境調整担当官、外国人技能実習機構地方事務所・支所に対し、労働組合として強く問題意識を示していくことが、外国人材の生命の安全と国際人権規約の示す人権の保障、適正な賃金・労働諸条件、良好な職場環境・生活環境の確保にとって不可欠となっています。</w:t>
      </w:r>
    </w:p>
    <w:p w14:paraId="30ED788E" w14:textId="77777777" w:rsidR="006875A4" w:rsidRPr="000F7472" w:rsidRDefault="006875A4" w:rsidP="006875A4">
      <w:pPr>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なお、これらの諸機関が労働組合との情報交換・意見交換に応じない場合、必要な情報が提供されない場合には、金属労協本部に連絡します。</w:t>
      </w:r>
    </w:p>
    <w:p w14:paraId="2136A93E" w14:textId="77777777" w:rsidR="006875A4" w:rsidRPr="0050557B" w:rsidRDefault="006875A4" w:rsidP="006875A4">
      <w:pPr>
        <w:autoSpaceDE w:val="0"/>
        <w:autoSpaceDN w:val="0"/>
        <w:rPr>
          <w:rFonts w:asciiTheme="minorEastAsia" w:eastAsiaTheme="minorEastAsia" w:hAnsiTheme="minorEastAsia"/>
          <w:szCs w:val="21"/>
        </w:rPr>
      </w:pPr>
    </w:p>
    <w:p w14:paraId="49077834" w14:textId="77777777" w:rsidR="006875A4" w:rsidRPr="000F7472" w:rsidRDefault="006875A4" w:rsidP="006875A4">
      <w:pPr>
        <w:autoSpaceDE w:val="0"/>
        <w:autoSpaceDN w:val="0"/>
        <w:jc w:val="center"/>
        <w:rPr>
          <w:rFonts w:hAnsi="ＭＳ 明朝"/>
        </w:rPr>
      </w:pPr>
      <w:r w:rsidRPr="0050557B">
        <w:rPr>
          <w:noProof/>
        </w:rPr>
        <w:lastRenderedPageBreak/>
        <w:drawing>
          <wp:anchor distT="0" distB="0" distL="114300" distR="114300" simplePos="0" relativeHeight="251659264" behindDoc="1" locked="0" layoutInCell="1" allowOverlap="1" wp14:anchorId="6F5EDEDF" wp14:editId="259909B9">
            <wp:simplePos x="0" y="0"/>
            <wp:positionH relativeFrom="column">
              <wp:posOffset>406400</wp:posOffset>
            </wp:positionH>
            <wp:positionV relativeFrom="paragraph">
              <wp:posOffset>33020</wp:posOffset>
            </wp:positionV>
            <wp:extent cx="5658161" cy="2243455"/>
            <wp:effectExtent l="0" t="0" r="0" b="444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8161" cy="2243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B4413" w14:textId="77777777" w:rsidR="006875A4" w:rsidRDefault="006875A4" w:rsidP="006875A4">
      <w:pPr>
        <w:autoSpaceDE w:val="0"/>
        <w:autoSpaceDN w:val="0"/>
        <w:rPr>
          <w:rFonts w:hAnsi="ＭＳ 明朝"/>
        </w:rPr>
      </w:pPr>
    </w:p>
    <w:p w14:paraId="658F56EE" w14:textId="77777777" w:rsidR="006875A4" w:rsidRDefault="006875A4" w:rsidP="006875A4">
      <w:pPr>
        <w:autoSpaceDE w:val="0"/>
        <w:autoSpaceDN w:val="0"/>
        <w:rPr>
          <w:rFonts w:hAnsi="ＭＳ 明朝"/>
        </w:rPr>
      </w:pPr>
    </w:p>
    <w:p w14:paraId="4706D3FC" w14:textId="77777777" w:rsidR="006875A4" w:rsidRDefault="006875A4" w:rsidP="006875A4">
      <w:pPr>
        <w:autoSpaceDE w:val="0"/>
        <w:autoSpaceDN w:val="0"/>
        <w:rPr>
          <w:rFonts w:hAnsi="ＭＳ 明朝"/>
        </w:rPr>
      </w:pPr>
    </w:p>
    <w:p w14:paraId="6BFF371F" w14:textId="77777777" w:rsidR="006875A4" w:rsidRDefault="006875A4" w:rsidP="006875A4">
      <w:pPr>
        <w:autoSpaceDE w:val="0"/>
        <w:autoSpaceDN w:val="0"/>
        <w:rPr>
          <w:rFonts w:hAnsi="ＭＳ 明朝"/>
        </w:rPr>
      </w:pPr>
    </w:p>
    <w:p w14:paraId="38F29287" w14:textId="77777777" w:rsidR="006875A4" w:rsidRDefault="006875A4" w:rsidP="006875A4">
      <w:pPr>
        <w:autoSpaceDE w:val="0"/>
        <w:autoSpaceDN w:val="0"/>
        <w:rPr>
          <w:rFonts w:hAnsi="ＭＳ 明朝"/>
        </w:rPr>
      </w:pPr>
    </w:p>
    <w:p w14:paraId="4CEC1F08" w14:textId="77777777" w:rsidR="006875A4" w:rsidRDefault="006875A4" w:rsidP="006875A4">
      <w:pPr>
        <w:autoSpaceDE w:val="0"/>
        <w:autoSpaceDN w:val="0"/>
        <w:rPr>
          <w:rFonts w:hAnsi="ＭＳ 明朝"/>
        </w:rPr>
      </w:pPr>
    </w:p>
    <w:p w14:paraId="196F5584" w14:textId="77777777" w:rsidR="006875A4" w:rsidRDefault="006875A4" w:rsidP="006875A4">
      <w:pPr>
        <w:autoSpaceDE w:val="0"/>
        <w:autoSpaceDN w:val="0"/>
        <w:rPr>
          <w:rFonts w:hAnsi="ＭＳ 明朝"/>
        </w:rPr>
      </w:pPr>
    </w:p>
    <w:p w14:paraId="5F307A19" w14:textId="77777777" w:rsidR="006875A4" w:rsidRDefault="006875A4" w:rsidP="006875A4">
      <w:pPr>
        <w:autoSpaceDE w:val="0"/>
        <w:autoSpaceDN w:val="0"/>
        <w:rPr>
          <w:rFonts w:hAnsi="ＭＳ 明朝"/>
        </w:rPr>
      </w:pPr>
    </w:p>
    <w:p w14:paraId="61C9066B" w14:textId="77777777" w:rsidR="006875A4" w:rsidRPr="000F7472" w:rsidRDefault="006875A4" w:rsidP="006875A4">
      <w:pPr>
        <w:autoSpaceDE w:val="0"/>
        <w:autoSpaceDN w:val="0"/>
        <w:rPr>
          <w:rFonts w:hAnsi="ＭＳ 明朝"/>
        </w:rPr>
      </w:pPr>
    </w:p>
    <w:p w14:paraId="780821F1" w14:textId="77777777" w:rsidR="006875A4" w:rsidRPr="000F7472" w:rsidRDefault="006875A4" w:rsidP="006875A4">
      <w:pPr>
        <w:autoSpaceDE w:val="0"/>
        <w:autoSpaceDN w:val="0"/>
        <w:jc w:val="center"/>
        <w:rPr>
          <w:rFonts w:hAnsi="ＭＳ 明朝"/>
        </w:rPr>
      </w:pPr>
      <w:r w:rsidRPr="00946F8C">
        <w:rPr>
          <w:noProof/>
        </w:rPr>
        <w:drawing>
          <wp:inline distT="0" distB="0" distL="0" distR="0" wp14:anchorId="7B16C9A8" wp14:editId="34432EDD">
            <wp:extent cx="3124200" cy="2733675"/>
            <wp:effectExtent l="0" t="0" r="0" b="9525"/>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2733675"/>
                    </a:xfrm>
                    <a:prstGeom prst="rect">
                      <a:avLst/>
                    </a:prstGeom>
                    <a:noFill/>
                    <a:ln>
                      <a:noFill/>
                    </a:ln>
                  </pic:spPr>
                </pic:pic>
              </a:graphicData>
            </a:graphic>
          </wp:inline>
        </w:drawing>
      </w:r>
      <w:r w:rsidRPr="00DE7441">
        <w:t xml:space="preserve"> </w:t>
      </w:r>
      <w:r w:rsidRPr="000F7472">
        <w:t xml:space="preserve"> </w:t>
      </w:r>
    </w:p>
    <w:p w14:paraId="6B0B0A0B" w14:textId="77777777" w:rsidR="006875A4" w:rsidRPr="000F7472" w:rsidRDefault="006875A4" w:rsidP="006875A4">
      <w:pPr>
        <w:autoSpaceDE w:val="0"/>
        <w:autoSpaceDN w:val="0"/>
        <w:jc w:val="center"/>
        <w:rPr>
          <w:rFonts w:hAnsi="ＭＳ 明朝"/>
          <w:color w:val="FF0000"/>
        </w:rPr>
      </w:pPr>
    </w:p>
    <w:p w14:paraId="218D2CA1" w14:textId="77777777" w:rsidR="006875A4" w:rsidRDefault="006875A4" w:rsidP="006875A4">
      <w:pPr>
        <w:autoSpaceDE w:val="0"/>
        <w:autoSpaceDN w:val="0"/>
        <w:rPr>
          <w:rFonts w:hAnsi="ＭＳ 明朝"/>
        </w:rPr>
      </w:pPr>
    </w:p>
    <w:p w14:paraId="3FF5CDDE" w14:textId="77777777" w:rsidR="006875A4" w:rsidRDefault="006875A4" w:rsidP="006875A4">
      <w:pPr>
        <w:autoSpaceDE w:val="0"/>
        <w:autoSpaceDN w:val="0"/>
        <w:rPr>
          <w:rFonts w:hAnsi="ＭＳ 明朝"/>
        </w:rPr>
      </w:pPr>
    </w:p>
    <w:p w14:paraId="53E78C06" w14:textId="77777777" w:rsidR="006875A4" w:rsidRDefault="006875A4" w:rsidP="006875A4">
      <w:pPr>
        <w:autoSpaceDE w:val="0"/>
        <w:autoSpaceDN w:val="0"/>
        <w:rPr>
          <w:rFonts w:hAnsi="ＭＳ 明朝"/>
        </w:rPr>
      </w:pPr>
      <w:r w:rsidRPr="0050557B">
        <w:rPr>
          <w:noProof/>
        </w:rPr>
        <w:drawing>
          <wp:anchor distT="0" distB="0" distL="114300" distR="114300" simplePos="0" relativeHeight="251660288" behindDoc="1" locked="0" layoutInCell="1" allowOverlap="1" wp14:anchorId="10699F71" wp14:editId="3F166CA5">
            <wp:simplePos x="0" y="0"/>
            <wp:positionH relativeFrom="column">
              <wp:posOffset>632460</wp:posOffset>
            </wp:positionH>
            <wp:positionV relativeFrom="paragraph">
              <wp:posOffset>68639</wp:posOffset>
            </wp:positionV>
            <wp:extent cx="4500042" cy="2419482"/>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0042" cy="24194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39BDE" w14:textId="77777777" w:rsidR="006875A4" w:rsidRDefault="006875A4" w:rsidP="006875A4">
      <w:pPr>
        <w:autoSpaceDE w:val="0"/>
        <w:autoSpaceDN w:val="0"/>
        <w:rPr>
          <w:rFonts w:hAnsi="ＭＳ 明朝"/>
        </w:rPr>
      </w:pPr>
    </w:p>
    <w:p w14:paraId="40AF7DBF" w14:textId="77777777" w:rsidR="006875A4" w:rsidRDefault="006875A4" w:rsidP="006875A4">
      <w:pPr>
        <w:autoSpaceDE w:val="0"/>
        <w:autoSpaceDN w:val="0"/>
        <w:rPr>
          <w:rFonts w:hAnsi="ＭＳ 明朝"/>
        </w:rPr>
      </w:pPr>
    </w:p>
    <w:p w14:paraId="2777EA05" w14:textId="77777777" w:rsidR="006875A4" w:rsidRDefault="006875A4" w:rsidP="006875A4">
      <w:pPr>
        <w:autoSpaceDE w:val="0"/>
        <w:autoSpaceDN w:val="0"/>
        <w:rPr>
          <w:rFonts w:hAnsi="ＭＳ 明朝"/>
        </w:rPr>
      </w:pPr>
    </w:p>
    <w:p w14:paraId="3E598F4B" w14:textId="77777777" w:rsidR="006875A4" w:rsidRDefault="006875A4" w:rsidP="006875A4">
      <w:pPr>
        <w:autoSpaceDE w:val="0"/>
        <w:autoSpaceDN w:val="0"/>
        <w:rPr>
          <w:rFonts w:hAnsi="ＭＳ 明朝"/>
        </w:rPr>
      </w:pPr>
    </w:p>
    <w:p w14:paraId="0CDB030C" w14:textId="77777777" w:rsidR="006875A4" w:rsidRDefault="006875A4" w:rsidP="006875A4">
      <w:pPr>
        <w:autoSpaceDE w:val="0"/>
        <w:autoSpaceDN w:val="0"/>
        <w:rPr>
          <w:rFonts w:hAnsi="ＭＳ 明朝"/>
        </w:rPr>
      </w:pPr>
    </w:p>
    <w:p w14:paraId="49108BD2" w14:textId="77777777" w:rsidR="006875A4" w:rsidRDefault="006875A4" w:rsidP="006875A4">
      <w:pPr>
        <w:autoSpaceDE w:val="0"/>
        <w:autoSpaceDN w:val="0"/>
        <w:rPr>
          <w:rFonts w:hAnsi="ＭＳ 明朝"/>
        </w:rPr>
      </w:pPr>
    </w:p>
    <w:p w14:paraId="1AD0D46D" w14:textId="77777777" w:rsidR="006875A4" w:rsidRDefault="006875A4" w:rsidP="006875A4">
      <w:pPr>
        <w:autoSpaceDE w:val="0"/>
        <w:autoSpaceDN w:val="0"/>
        <w:rPr>
          <w:rFonts w:hAnsi="ＭＳ 明朝"/>
        </w:rPr>
      </w:pPr>
    </w:p>
    <w:p w14:paraId="58722AF8" w14:textId="77777777" w:rsidR="006875A4" w:rsidRDefault="006875A4" w:rsidP="006875A4">
      <w:pPr>
        <w:autoSpaceDE w:val="0"/>
        <w:autoSpaceDN w:val="0"/>
        <w:rPr>
          <w:rFonts w:hAnsi="ＭＳ 明朝"/>
        </w:rPr>
      </w:pPr>
    </w:p>
    <w:p w14:paraId="2EE74FF9" w14:textId="77777777" w:rsidR="006875A4" w:rsidRPr="000F7472" w:rsidRDefault="006875A4" w:rsidP="006875A4">
      <w:pPr>
        <w:autoSpaceDE w:val="0"/>
        <w:autoSpaceDN w:val="0"/>
        <w:rPr>
          <w:rFonts w:hAnsi="ＭＳ 明朝"/>
        </w:rPr>
      </w:pPr>
    </w:p>
    <w:p w14:paraId="7AF3E22A" w14:textId="77777777" w:rsidR="006875A4" w:rsidRDefault="006875A4" w:rsidP="006875A4">
      <w:pPr>
        <w:autoSpaceDE w:val="0"/>
        <w:autoSpaceDN w:val="0"/>
        <w:rPr>
          <w:noProof/>
        </w:rPr>
      </w:pPr>
    </w:p>
    <w:p w14:paraId="793855DF" w14:textId="5E5BEB18" w:rsidR="006875A4" w:rsidRDefault="006875A4" w:rsidP="006875A4">
      <w:pPr>
        <w:autoSpaceDE w:val="0"/>
        <w:autoSpaceDN w:val="0"/>
        <w:rPr>
          <w:noProof/>
        </w:rPr>
      </w:pPr>
    </w:p>
    <w:p w14:paraId="0756F11B" w14:textId="2D6C562D" w:rsidR="006875A4" w:rsidRDefault="006875A4" w:rsidP="006875A4">
      <w:pPr>
        <w:autoSpaceDE w:val="0"/>
        <w:autoSpaceDN w:val="0"/>
        <w:rPr>
          <w:noProof/>
        </w:rPr>
      </w:pPr>
    </w:p>
    <w:p w14:paraId="3032CD1F" w14:textId="27F3F0C2" w:rsidR="006875A4" w:rsidRDefault="006875A4" w:rsidP="006875A4">
      <w:pPr>
        <w:autoSpaceDE w:val="0"/>
        <w:autoSpaceDN w:val="0"/>
        <w:rPr>
          <w:noProof/>
        </w:rPr>
      </w:pPr>
    </w:p>
    <w:p w14:paraId="01434C85" w14:textId="77777777" w:rsidR="006875A4" w:rsidRDefault="006875A4" w:rsidP="006875A4">
      <w:pPr>
        <w:autoSpaceDE w:val="0"/>
        <w:autoSpaceDN w:val="0"/>
        <w:rPr>
          <w:noProof/>
        </w:rPr>
      </w:pPr>
      <w:r w:rsidRPr="0050557B">
        <w:rPr>
          <w:noProof/>
        </w:rPr>
        <w:lastRenderedPageBreak/>
        <w:drawing>
          <wp:anchor distT="0" distB="0" distL="114300" distR="114300" simplePos="0" relativeHeight="251661312" behindDoc="1" locked="0" layoutInCell="1" allowOverlap="1" wp14:anchorId="5A52D16D" wp14:editId="36393A7C">
            <wp:simplePos x="0" y="0"/>
            <wp:positionH relativeFrom="column">
              <wp:posOffset>-1270</wp:posOffset>
            </wp:positionH>
            <wp:positionV relativeFrom="paragraph">
              <wp:posOffset>77367</wp:posOffset>
            </wp:positionV>
            <wp:extent cx="5710242" cy="4305300"/>
            <wp:effectExtent l="0" t="0" r="508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0242" cy="430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B2B37" w14:textId="77777777" w:rsidR="006875A4" w:rsidRDefault="006875A4" w:rsidP="006875A4">
      <w:pPr>
        <w:autoSpaceDE w:val="0"/>
        <w:autoSpaceDN w:val="0"/>
        <w:rPr>
          <w:noProof/>
        </w:rPr>
      </w:pPr>
    </w:p>
    <w:p w14:paraId="2C15867E" w14:textId="77777777" w:rsidR="006875A4" w:rsidRDefault="006875A4" w:rsidP="006875A4">
      <w:pPr>
        <w:autoSpaceDE w:val="0"/>
        <w:autoSpaceDN w:val="0"/>
        <w:rPr>
          <w:noProof/>
        </w:rPr>
      </w:pPr>
    </w:p>
    <w:p w14:paraId="50D566E0" w14:textId="77777777" w:rsidR="006875A4" w:rsidRDefault="006875A4" w:rsidP="006875A4">
      <w:pPr>
        <w:autoSpaceDE w:val="0"/>
        <w:autoSpaceDN w:val="0"/>
        <w:rPr>
          <w:noProof/>
        </w:rPr>
      </w:pPr>
    </w:p>
    <w:p w14:paraId="25D8926E" w14:textId="77777777" w:rsidR="006875A4" w:rsidRDefault="006875A4" w:rsidP="006875A4">
      <w:pPr>
        <w:autoSpaceDE w:val="0"/>
        <w:autoSpaceDN w:val="0"/>
        <w:rPr>
          <w:noProof/>
        </w:rPr>
      </w:pPr>
    </w:p>
    <w:p w14:paraId="0076491A" w14:textId="77777777" w:rsidR="006875A4" w:rsidRDefault="006875A4" w:rsidP="006875A4">
      <w:pPr>
        <w:autoSpaceDE w:val="0"/>
        <w:autoSpaceDN w:val="0"/>
        <w:rPr>
          <w:noProof/>
        </w:rPr>
      </w:pPr>
    </w:p>
    <w:p w14:paraId="54DF1454" w14:textId="77777777" w:rsidR="006875A4" w:rsidRDefault="006875A4" w:rsidP="006875A4">
      <w:pPr>
        <w:autoSpaceDE w:val="0"/>
        <w:autoSpaceDN w:val="0"/>
        <w:rPr>
          <w:noProof/>
        </w:rPr>
      </w:pPr>
    </w:p>
    <w:p w14:paraId="0D1BC8F7" w14:textId="77777777" w:rsidR="006875A4" w:rsidRDefault="006875A4" w:rsidP="006875A4">
      <w:pPr>
        <w:autoSpaceDE w:val="0"/>
        <w:autoSpaceDN w:val="0"/>
        <w:rPr>
          <w:noProof/>
        </w:rPr>
      </w:pPr>
    </w:p>
    <w:p w14:paraId="7DF960A0" w14:textId="77777777" w:rsidR="006875A4" w:rsidRDefault="006875A4" w:rsidP="006875A4">
      <w:pPr>
        <w:autoSpaceDE w:val="0"/>
        <w:autoSpaceDN w:val="0"/>
        <w:rPr>
          <w:noProof/>
        </w:rPr>
      </w:pPr>
    </w:p>
    <w:p w14:paraId="62FCE377" w14:textId="77777777" w:rsidR="006875A4" w:rsidRDefault="006875A4" w:rsidP="006875A4">
      <w:pPr>
        <w:autoSpaceDE w:val="0"/>
        <w:autoSpaceDN w:val="0"/>
        <w:rPr>
          <w:noProof/>
        </w:rPr>
      </w:pPr>
    </w:p>
    <w:p w14:paraId="1AAF4A7D" w14:textId="77777777" w:rsidR="006875A4" w:rsidRDefault="006875A4" w:rsidP="006875A4">
      <w:pPr>
        <w:autoSpaceDE w:val="0"/>
        <w:autoSpaceDN w:val="0"/>
        <w:rPr>
          <w:noProof/>
        </w:rPr>
      </w:pPr>
    </w:p>
    <w:p w14:paraId="51C9535C" w14:textId="77777777" w:rsidR="006875A4" w:rsidRDefault="006875A4" w:rsidP="006875A4">
      <w:pPr>
        <w:autoSpaceDE w:val="0"/>
        <w:autoSpaceDN w:val="0"/>
        <w:rPr>
          <w:noProof/>
        </w:rPr>
      </w:pPr>
    </w:p>
    <w:p w14:paraId="338FC1DF" w14:textId="77777777" w:rsidR="006875A4" w:rsidRDefault="006875A4" w:rsidP="006875A4">
      <w:pPr>
        <w:autoSpaceDE w:val="0"/>
        <w:autoSpaceDN w:val="0"/>
        <w:rPr>
          <w:noProof/>
        </w:rPr>
      </w:pPr>
    </w:p>
    <w:p w14:paraId="2D0D4C7F" w14:textId="77777777" w:rsidR="006875A4" w:rsidRDefault="006875A4" w:rsidP="006875A4">
      <w:pPr>
        <w:autoSpaceDE w:val="0"/>
        <w:autoSpaceDN w:val="0"/>
        <w:rPr>
          <w:noProof/>
        </w:rPr>
      </w:pPr>
    </w:p>
    <w:p w14:paraId="723C7EB9" w14:textId="77777777" w:rsidR="006875A4" w:rsidRDefault="006875A4" w:rsidP="006875A4">
      <w:pPr>
        <w:autoSpaceDE w:val="0"/>
        <w:autoSpaceDN w:val="0"/>
        <w:rPr>
          <w:noProof/>
        </w:rPr>
      </w:pPr>
    </w:p>
    <w:p w14:paraId="15D67034" w14:textId="77777777" w:rsidR="006875A4" w:rsidRDefault="006875A4" w:rsidP="006875A4">
      <w:pPr>
        <w:autoSpaceDE w:val="0"/>
        <w:autoSpaceDN w:val="0"/>
        <w:rPr>
          <w:noProof/>
        </w:rPr>
      </w:pPr>
    </w:p>
    <w:p w14:paraId="5E9B2B11" w14:textId="77777777" w:rsidR="006875A4" w:rsidRDefault="006875A4" w:rsidP="006875A4">
      <w:pPr>
        <w:autoSpaceDE w:val="0"/>
        <w:autoSpaceDN w:val="0"/>
        <w:rPr>
          <w:noProof/>
        </w:rPr>
      </w:pPr>
    </w:p>
    <w:p w14:paraId="01D02384" w14:textId="77777777" w:rsidR="006875A4" w:rsidRDefault="006875A4" w:rsidP="006875A4">
      <w:pPr>
        <w:autoSpaceDE w:val="0"/>
        <w:autoSpaceDN w:val="0"/>
        <w:rPr>
          <w:noProof/>
        </w:rPr>
      </w:pPr>
    </w:p>
    <w:p w14:paraId="28EF277E" w14:textId="77777777" w:rsidR="006875A4" w:rsidRPr="000F7472" w:rsidRDefault="006875A4" w:rsidP="006875A4">
      <w:pPr>
        <w:autoSpaceDE w:val="0"/>
        <w:autoSpaceDN w:val="0"/>
        <w:rPr>
          <w:rFonts w:hAnsi="ＭＳ 明朝"/>
        </w:rPr>
      </w:pPr>
    </w:p>
    <w:p w14:paraId="79CACA83" w14:textId="77777777" w:rsidR="006875A4" w:rsidRPr="000F7472" w:rsidRDefault="006875A4" w:rsidP="006875A4">
      <w:pPr>
        <w:autoSpaceDE w:val="0"/>
        <w:autoSpaceDN w:val="0"/>
        <w:rPr>
          <w:rFonts w:hAnsi="ＭＳ 明朝"/>
        </w:rPr>
      </w:pPr>
    </w:p>
    <w:p w14:paraId="73C80E34" w14:textId="77777777" w:rsidR="006875A4" w:rsidRPr="000F7472" w:rsidRDefault="006875A4" w:rsidP="006875A4">
      <w:pPr>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2019年４月、新たな在留資格「特定技能」が導入されました。中小・小規模事業者をはじめとする人手不足の深刻化に対応するため、生産性向上や国内人材の確保のための取り組みを行ってもなお人材を確保することが困難な状況にある産業分野において、一定の専門性・技能を有し即戦力となる外国人を受け入れていくことになっており、現在、14分野（介護、ビルクリーニング、素形材産業、産業機械製造業、電気・電子情報関連産業、建設、造船・舶用工業、自動車整備、航空、宿泊、農業、漁業、飲食料品製造業、外食業）で就労が認められています。対象産業（特定産業分野）として認められるためには、行われてきた生産性向上や国内人材確保のための取り組み、受け入れの必要性などを明示していく必要がありますが、実際にはほとんど根拠が示されていない産業も含まれています。20</w:t>
      </w:r>
      <w:r w:rsidRPr="000F7472">
        <w:rPr>
          <w:rFonts w:asciiTheme="minorEastAsia" w:eastAsiaTheme="minorEastAsia" w:hAnsiTheme="minorEastAsia"/>
          <w:szCs w:val="21"/>
        </w:rPr>
        <w:t>20</w:t>
      </w:r>
      <w:r w:rsidRPr="000F7472">
        <w:rPr>
          <w:rFonts w:asciiTheme="minorEastAsia" w:eastAsiaTheme="minorEastAsia" w:hAnsiTheme="minorEastAsia" w:hint="eastAsia"/>
          <w:szCs w:val="21"/>
        </w:rPr>
        <w:t>年９月末時点で、受け入れは</w:t>
      </w:r>
      <w:r w:rsidRPr="000F7472">
        <w:rPr>
          <w:rFonts w:asciiTheme="minorEastAsia" w:eastAsiaTheme="minorEastAsia" w:hAnsiTheme="minorEastAsia"/>
          <w:szCs w:val="21"/>
        </w:rPr>
        <w:t>8,769</w:t>
      </w:r>
      <w:r w:rsidRPr="000F7472">
        <w:rPr>
          <w:rFonts w:asciiTheme="minorEastAsia" w:eastAsiaTheme="minorEastAsia" w:hAnsiTheme="minorEastAsia" w:hint="eastAsia"/>
          <w:szCs w:val="21"/>
        </w:rPr>
        <w:t>人となっていますが、拙速に導入された制度によって外国人材に関する歪みがさらに拡大しないよう、労働組合として監視していくことが重要です。</w:t>
      </w:r>
    </w:p>
    <w:p w14:paraId="5CD5E297" w14:textId="77777777" w:rsidR="006875A4" w:rsidRPr="000F7472" w:rsidRDefault="006875A4" w:rsidP="006875A4">
      <w:pPr>
        <w:autoSpaceDE w:val="0"/>
        <w:autoSpaceDN w:val="0"/>
        <w:rPr>
          <w:rFonts w:hAnsi="ＭＳ 明朝"/>
        </w:rPr>
      </w:pPr>
      <w:r w:rsidRPr="00946F8C">
        <w:rPr>
          <w:noProof/>
        </w:rPr>
        <w:lastRenderedPageBreak/>
        <w:drawing>
          <wp:inline distT="0" distB="0" distL="0" distR="0" wp14:anchorId="4C857280" wp14:editId="36866EF8">
            <wp:extent cx="5759450" cy="3586610"/>
            <wp:effectExtent l="0" t="0" r="0" b="0"/>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586610"/>
                    </a:xfrm>
                    <a:prstGeom prst="rect">
                      <a:avLst/>
                    </a:prstGeom>
                    <a:noFill/>
                    <a:ln>
                      <a:noFill/>
                    </a:ln>
                  </pic:spPr>
                </pic:pic>
              </a:graphicData>
            </a:graphic>
          </wp:inline>
        </w:drawing>
      </w:r>
    </w:p>
    <w:p w14:paraId="1462A4E2" w14:textId="77777777" w:rsidR="006875A4" w:rsidRDefault="006875A4" w:rsidP="006875A4">
      <w:pPr>
        <w:widowControl/>
        <w:jc w:val="right"/>
      </w:pPr>
    </w:p>
    <w:p w14:paraId="018D1A43" w14:textId="77777777" w:rsidR="006875A4" w:rsidRPr="000F7472" w:rsidRDefault="006875A4" w:rsidP="00D94F53">
      <w:pPr>
        <w:autoSpaceDE w:val="0"/>
        <w:autoSpaceDN w:val="0"/>
        <w:rPr>
          <w:rFonts w:asciiTheme="majorEastAsia" w:eastAsiaTheme="majorEastAsia" w:hAnsiTheme="majorEastAsia"/>
          <w:szCs w:val="21"/>
        </w:rPr>
      </w:pPr>
    </w:p>
    <w:p w14:paraId="0C69683D" w14:textId="3ADDC339" w:rsidR="00DC0AA9" w:rsidRPr="002F0B97" w:rsidRDefault="00DC0AA9" w:rsidP="005A6271">
      <w:pPr>
        <w:widowControl/>
        <w:jc w:val="right"/>
        <w:rPr>
          <w:rFonts w:hAnsi="ＭＳ 明朝" w:cs="ＭＳ Ｐゴシック"/>
          <w:color w:val="000000"/>
          <w:szCs w:val="21"/>
        </w:rPr>
      </w:pPr>
      <w:bookmarkStart w:id="1" w:name="_GoBack"/>
      <w:bookmarkEnd w:id="1"/>
      <w:r w:rsidRPr="000F7472">
        <w:rPr>
          <w:rFonts w:hAnsi="ＭＳ 明朝" w:cs="ＭＳ Ｐゴシック" w:hint="eastAsia"/>
          <w:color w:val="000000"/>
          <w:szCs w:val="21"/>
        </w:rPr>
        <w:t>以</w:t>
      </w:r>
      <w:r w:rsidR="00900A89" w:rsidRPr="000F7472">
        <w:rPr>
          <w:rFonts w:hAnsi="ＭＳ 明朝" w:cs="ＭＳ Ｐゴシック" w:hint="eastAsia"/>
          <w:color w:val="000000"/>
          <w:szCs w:val="21"/>
        </w:rPr>
        <w:t xml:space="preserve">　</w:t>
      </w:r>
      <w:r w:rsidRPr="000F7472">
        <w:rPr>
          <w:rFonts w:hAnsi="ＭＳ 明朝" w:cs="ＭＳ Ｐゴシック" w:hint="eastAsia"/>
          <w:color w:val="000000"/>
          <w:szCs w:val="21"/>
        </w:rPr>
        <w:t>上</w:t>
      </w:r>
    </w:p>
    <w:sectPr w:rsidR="00DC0AA9" w:rsidRPr="002F0B97" w:rsidSect="000A2F10">
      <w:footerReference w:type="even" r:id="rId14"/>
      <w:footerReference w:type="default" r:id="rId15"/>
      <w:footerReference w:type="first" r:id="rId16"/>
      <w:pgSz w:w="11906" w:h="16838" w:code="9"/>
      <w:pgMar w:top="1134" w:right="1418" w:bottom="1134" w:left="1418" w:header="851" w:footer="567" w:gutter="0"/>
      <w:pgNumType w:fmt="numberInDash"/>
      <w:cols w:space="720"/>
      <w:docGrid w:type="linesAndChars" w:linePitch="37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0C8F7" w14:textId="77777777" w:rsidR="000637FC" w:rsidRDefault="000637FC">
      <w:r>
        <w:separator/>
      </w:r>
    </w:p>
  </w:endnote>
  <w:endnote w:type="continuationSeparator" w:id="0">
    <w:p w14:paraId="7518CFC0" w14:textId="77777777" w:rsidR="000637FC" w:rsidRDefault="0006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Ｐ平成ゴシック体W7">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3100" w14:textId="77777777" w:rsidR="00A43197" w:rsidRDefault="00A43197">
    <w:pPr>
      <w:pStyle w:val="ab"/>
      <w:framePr w:h="0" w:wrap="around" w:vAnchor="text" w:hAnchor="margin" w:xAlign="center" w:y="1"/>
      <w:rPr>
        <w:rStyle w:val="a3"/>
      </w:rPr>
    </w:pPr>
    <w:r>
      <w:fldChar w:fldCharType="begin"/>
    </w:r>
    <w:r>
      <w:rPr>
        <w:rStyle w:val="a3"/>
      </w:rPr>
      <w:instrText xml:space="preserve">PAGE  </w:instrText>
    </w:r>
    <w:r>
      <w:fldChar w:fldCharType="end"/>
    </w:r>
  </w:p>
  <w:p w14:paraId="57F9BA3F" w14:textId="77777777" w:rsidR="00A43197" w:rsidRDefault="00A4319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B685C" w14:textId="6FA8363C" w:rsidR="00A43197" w:rsidRDefault="00A43197">
    <w:pPr>
      <w:pStyle w:val="ab"/>
      <w:jc w:val="center"/>
    </w:pPr>
  </w:p>
  <w:p w14:paraId="05CF9A52" w14:textId="77777777" w:rsidR="00A43197" w:rsidRDefault="00A4319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DEAF" w14:textId="77777777" w:rsidR="00A43197" w:rsidRDefault="00A43197">
    <w:pPr>
      <w:pStyle w:val="ab"/>
      <w:jc w:val="center"/>
    </w:pPr>
    <w:r>
      <w:fldChar w:fldCharType="begin"/>
    </w:r>
    <w:r>
      <w:instrText>PAGE   \* MERGEFORMAT</w:instrText>
    </w:r>
    <w:r>
      <w:fldChar w:fldCharType="separate"/>
    </w:r>
    <w:r>
      <w:rPr>
        <w:lang w:val="ja-JP"/>
      </w:rPr>
      <w:t>1</w:t>
    </w:r>
    <w:r>
      <w:fldChar w:fldCharType="end"/>
    </w:r>
  </w:p>
  <w:p w14:paraId="10BAD524" w14:textId="77777777" w:rsidR="00A43197" w:rsidRDefault="00A4319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85C03" w14:textId="77777777" w:rsidR="000637FC" w:rsidRDefault="000637FC">
      <w:r>
        <w:separator/>
      </w:r>
    </w:p>
  </w:footnote>
  <w:footnote w:type="continuationSeparator" w:id="0">
    <w:p w14:paraId="573DC86C" w14:textId="77777777" w:rsidR="000637FC" w:rsidRDefault="00063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003"/>
    <w:multiLevelType w:val="hybridMultilevel"/>
    <w:tmpl w:val="FE0002D0"/>
    <w:lvl w:ilvl="0" w:tplc="FA5EA5F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7DA63CF"/>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2" w15:restartNumberingAfterBreak="0">
    <w:nsid w:val="20B61A18"/>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3" w15:restartNumberingAfterBreak="0">
    <w:nsid w:val="77D212CB"/>
    <w:multiLevelType w:val="multilevel"/>
    <w:tmpl w:val="3C84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3"/>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AD"/>
    <w:rsid w:val="000019EF"/>
    <w:rsid w:val="00001D49"/>
    <w:rsid w:val="00003899"/>
    <w:rsid w:val="0000440A"/>
    <w:rsid w:val="000048F3"/>
    <w:rsid w:val="00006A09"/>
    <w:rsid w:val="00007977"/>
    <w:rsid w:val="00010441"/>
    <w:rsid w:val="000106C6"/>
    <w:rsid w:val="00012B50"/>
    <w:rsid w:val="00014E0C"/>
    <w:rsid w:val="00014FB1"/>
    <w:rsid w:val="00015F92"/>
    <w:rsid w:val="000172B8"/>
    <w:rsid w:val="0002293F"/>
    <w:rsid w:val="000252C1"/>
    <w:rsid w:val="000266E1"/>
    <w:rsid w:val="00027484"/>
    <w:rsid w:val="00030156"/>
    <w:rsid w:val="0003126B"/>
    <w:rsid w:val="00032F5E"/>
    <w:rsid w:val="000338DD"/>
    <w:rsid w:val="000342A7"/>
    <w:rsid w:val="000348FA"/>
    <w:rsid w:val="0003515F"/>
    <w:rsid w:val="00035453"/>
    <w:rsid w:val="00035FF8"/>
    <w:rsid w:val="00037CE5"/>
    <w:rsid w:val="00037ED8"/>
    <w:rsid w:val="00037F81"/>
    <w:rsid w:val="000423C3"/>
    <w:rsid w:val="000436F4"/>
    <w:rsid w:val="00045346"/>
    <w:rsid w:val="00046B83"/>
    <w:rsid w:val="00050A68"/>
    <w:rsid w:val="00050A84"/>
    <w:rsid w:val="00051BBE"/>
    <w:rsid w:val="00053097"/>
    <w:rsid w:val="000534F6"/>
    <w:rsid w:val="0005534B"/>
    <w:rsid w:val="000572F2"/>
    <w:rsid w:val="000637FC"/>
    <w:rsid w:val="00067096"/>
    <w:rsid w:val="00067192"/>
    <w:rsid w:val="000707BE"/>
    <w:rsid w:val="00070D0A"/>
    <w:rsid w:val="00071145"/>
    <w:rsid w:val="0007299E"/>
    <w:rsid w:val="0007341E"/>
    <w:rsid w:val="00073DF0"/>
    <w:rsid w:val="00073EAE"/>
    <w:rsid w:val="000750DB"/>
    <w:rsid w:val="0007522D"/>
    <w:rsid w:val="0007530C"/>
    <w:rsid w:val="000763B9"/>
    <w:rsid w:val="00083643"/>
    <w:rsid w:val="00084753"/>
    <w:rsid w:val="00085516"/>
    <w:rsid w:val="000863DC"/>
    <w:rsid w:val="0008646F"/>
    <w:rsid w:val="000908DA"/>
    <w:rsid w:val="00091075"/>
    <w:rsid w:val="000961BB"/>
    <w:rsid w:val="00097311"/>
    <w:rsid w:val="00097A5A"/>
    <w:rsid w:val="00097F70"/>
    <w:rsid w:val="000A14B6"/>
    <w:rsid w:val="000A1C02"/>
    <w:rsid w:val="000A27B5"/>
    <w:rsid w:val="000A2F10"/>
    <w:rsid w:val="000A3CA9"/>
    <w:rsid w:val="000A535D"/>
    <w:rsid w:val="000A6811"/>
    <w:rsid w:val="000A7C08"/>
    <w:rsid w:val="000B04F6"/>
    <w:rsid w:val="000B0923"/>
    <w:rsid w:val="000B0ED3"/>
    <w:rsid w:val="000B1F2E"/>
    <w:rsid w:val="000B2609"/>
    <w:rsid w:val="000B28DE"/>
    <w:rsid w:val="000B46CE"/>
    <w:rsid w:val="000B4D26"/>
    <w:rsid w:val="000C2546"/>
    <w:rsid w:val="000C6BE1"/>
    <w:rsid w:val="000C6F27"/>
    <w:rsid w:val="000D174E"/>
    <w:rsid w:val="000D2C34"/>
    <w:rsid w:val="000D3061"/>
    <w:rsid w:val="000D3517"/>
    <w:rsid w:val="000D50A4"/>
    <w:rsid w:val="000D5DA2"/>
    <w:rsid w:val="000D754C"/>
    <w:rsid w:val="000E0946"/>
    <w:rsid w:val="000E5B9D"/>
    <w:rsid w:val="000E5E48"/>
    <w:rsid w:val="000E74B9"/>
    <w:rsid w:val="000E7DE7"/>
    <w:rsid w:val="000F14A4"/>
    <w:rsid w:val="000F151E"/>
    <w:rsid w:val="000F1669"/>
    <w:rsid w:val="000F31A2"/>
    <w:rsid w:val="000F7472"/>
    <w:rsid w:val="000F7B26"/>
    <w:rsid w:val="00100159"/>
    <w:rsid w:val="00106741"/>
    <w:rsid w:val="001077FF"/>
    <w:rsid w:val="0011049A"/>
    <w:rsid w:val="00110E1C"/>
    <w:rsid w:val="00111123"/>
    <w:rsid w:val="0011350D"/>
    <w:rsid w:val="001138D3"/>
    <w:rsid w:val="00113C19"/>
    <w:rsid w:val="00114C14"/>
    <w:rsid w:val="001150C3"/>
    <w:rsid w:val="001154DF"/>
    <w:rsid w:val="00116C97"/>
    <w:rsid w:val="00120AF6"/>
    <w:rsid w:val="001213C6"/>
    <w:rsid w:val="001216BC"/>
    <w:rsid w:val="00124424"/>
    <w:rsid w:val="00130F2A"/>
    <w:rsid w:val="0013391D"/>
    <w:rsid w:val="00135767"/>
    <w:rsid w:val="0013662B"/>
    <w:rsid w:val="00140913"/>
    <w:rsid w:val="00140CE6"/>
    <w:rsid w:val="00142B6C"/>
    <w:rsid w:val="001448F0"/>
    <w:rsid w:val="00145457"/>
    <w:rsid w:val="00147E6B"/>
    <w:rsid w:val="00151E09"/>
    <w:rsid w:val="00156248"/>
    <w:rsid w:val="00156567"/>
    <w:rsid w:val="00160CF0"/>
    <w:rsid w:val="001622F0"/>
    <w:rsid w:val="0016489A"/>
    <w:rsid w:val="00165A18"/>
    <w:rsid w:val="00165CAA"/>
    <w:rsid w:val="00167F9A"/>
    <w:rsid w:val="0017073A"/>
    <w:rsid w:val="00172A27"/>
    <w:rsid w:val="00173903"/>
    <w:rsid w:val="00176426"/>
    <w:rsid w:val="00180201"/>
    <w:rsid w:val="001809F0"/>
    <w:rsid w:val="0018246A"/>
    <w:rsid w:val="0018387D"/>
    <w:rsid w:val="0018609C"/>
    <w:rsid w:val="00190574"/>
    <w:rsid w:val="001907D6"/>
    <w:rsid w:val="00191029"/>
    <w:rsid w:val="00192ECE"/>
    <w:rsid w:val="00193475"/>
    <w:rsid w:val="001955AB"/>
    <w:rsid w:val="00195811"/>
    <w:rsid w:val="001A1D56"/>
    <w:rsid w:val="001A2A8F"/>
    <w:rsid w:val="001A497B"/>
    <w:rsid w:val="001A6452"/>
    <w:rsid w:val="001A69E5"/>
    <w:rsid w:val="001A7A9B"/>
    <w:rsid w:val="001B0A88"/>
    <w:rsid w:val="001B1368"/>
    <w:rsid w:val="001B3082"/>
    <w:rsid w:val="001B362B"/>
    <w:rsid w:val="001B5B9D"/>
    <w:rsid w:val="001B7C04"/>
    <w:rsid w:val="001C0DEF"/>
    <w:rsid w:val="001C0F53"/>
    <w:rsid w:val="001C1C0A"/>
    <w:rsid w:val="001C53A0"/>
    <w:rsid w:val="001C55E8"/>
    <w:rsid w:val="001C5F15"/>
    <w:rsid w:val="001D0254"/>
    <w:rsid w:val="001D04A7"/>
    <w:rsid w:val="001D1107"/>
    <w:rsid w:val="001D1A57"/>
    <w:rsid w:val="001D1AEE"/>
    <w:rsid w:val="001D2532"/>
    <w:rsid w:val="001D2D06"/>
    <w:rsid w:val="001D5BF0"/>
    <w:rsid w:val="001D6992"/>
    <w:rsid w:val="001E3796"/>
    <w:rsid w:val="001E515F"/>
    <w:rsid w:val="001E74AA"/>
    <w:rsid w:val="001E7B2E"/>
    <w:rsid w:val="001F0F5F"/>
    <w:rsid w:val="001F3CF1"/>
    <w:rsid w:val="001F6F91"/>
    <w:rsid w:val="002009DE"/>
    <w:rsid w:val="00201934"/>
    <w:rsid w:val="00201CCA"/>
    <w:rsid w:val="00201F21"/>
    <w:rsid w:val="002032A2"/>
    <w:rsid w:val="00204125"/>
    <w:rsid w:val="0020505F"/>
    <w:rsid w:val="00205A22"/>
    <w:rsid w:val="00213A08"/>
    <w:rsid w:val="00214A28"/>
    <w:rsid w:val="0021597E"/>
    <w:rsid w:val="00215C36"/>
    <w:rsid w:val="00216E32"/>
    <w:rsid w:val="00216FF8"/>
    <w:rsid w:val="00221B3D"/>
    <w:rsid w:val="00221F14"/>
    <w:rsid w:val="002220A0"/>
    <w:rsid w:val="002227AF"/>
    <w:rsid w:val="00222C31"/>
    <w:rsid w:val="00223D15"/>
    <w:rsid w:val="00224264"/>
    <w:rsid w:val="00224D6A"/>
    <w:rsid w:val="00224F78"/>
    <w:rsid w:val="00230FE7"/>
    <w:rsid w:val="002315AF"/>
    <w:rsid w:val="00231BFC"/>
    <w:rsid w:val="002331B8"/>
    <w:rsid w:val="0023330F"/>
    <w:rsid w:val="00234EBF"/>
    <w:rsid w:val="00235A9F"/>
    <w:rsid w:val="00236A18"/>
    <w:rsid w:val="00242BAD"/>
    <w:rsid w:val="002478FD"/>
    <w:rsid w:val="00247A50"/>
    <w:rsid w:val="00253D77"/>
    <w:rsid w:val="00255E91"/>
    <w:rsid w:val="0025635E"/>
    <w:rsid w:val="002564E6"/>
    <w:rsid w:val="002565D5"/>
    <w:rsid w:val="002619C9"/>
    <w:rsid w:val="002643C1"/>
    <w:rsid w:val="002653FC"/>
    <w:rsid w:val="0026777A"/>
    <w:rsid w:val="0027082A"/>
    <w:rsid w:val="00271D87"/>
    <w:rsid w:val="00271E47"/>
    <w:rsid w:val="00272332"/>
    <w:rsid w:val="00272F33"/>
    <w:rsid w:val="002748EC"/>
    <w:rsid w:val="002769EF"/>
    <w:rsid w:val="002800D3"/>
    <w:rsid w:val="00280121"/>
    <w:rsid w:val="00281204"/>
    <w:rsid w:val="002824C2"/>
    <w:rsid w:val="002851AB"/>
    <w:rsid w:val="00285C76"/>
    <w:rsid w:val="00286AA9"/>
    <w:rsid w:val="00287A71"/>
    <w:rsid w:val="00287D7C"/>
    <w:rsid w:val="00291039"/>
    <w:rsid w:val="0029326F"/>
    <w:rsid w:val="0029607F"/>
    <w:rsid w:val="00296AA1"/>
    <w:rsid w:val="00296E70"/>
    <w:rsid w:val="002976E1"/>
    <w:rsid w:val="002A1B49"/>
    <w:rsid w:val="002A3715"/>
    <w:rsid w:val="002A4F5D"/>
    <w:rsid w:val="002A51C5"/>
    <w:rsid w:val="002A5790"/>
    <w:rsid w:val="002A68F2"/>
    <w:rsid w:val="002A6C94"/>
    <w:rsid w:val="002B0687"/>
    <w:rsid w:val="002B1A1B"/>
    <w:rsid w:val="002B20CB"/>
    <w:rsid w:val="002B20E3"/>
    <w:rsid w:val="002B2ED2"/>
    <w:rsid w:val="002B3D7E"/>
    <w:rsid w:val="002B5800"/>
    <w:rsid w:val="002B5943"/>
    <w:rsid w:val="002B62AB"/>
    <w:rsid w:val="002B74BF"/>
    <w:rsid w:val="002B79C9"/>
    <w:rsid w:val="002C2892"/>
    <w:rsid w:val="002C5080"/>
    <w:rsid w:val="002D078C"/>
    <w:rsid w:val="002D1DE5"/>
    <w:rsid w:val="002D4B3A"/>
    <w:rsid w:val="002D559A"/>
    <w:rsid w:val="002D69CF"/>
    <w:rsid w:val="002D7099"/>
    <w:rsid w:val="002D7641"/>
    <w:rsid w:val="002D7ECE"/>
    <w:rsid w:val="002E04D1"/>
    <w:rsid w:val="002E06A3"/>
    <w:rsid w:val="002E2289"/>
    <w:rsid w:val="002E23F8"/>
    <w:rsid w:val="002E4EE1"/>
    <w:rsid w:val="002E5683"/>
    <w:rsid w:val="002E6BAF"/>
    <w:rsid w:val="002E7D4E"/>
    <w:rsid w:val="002F05A1"/>
    <w:rsid w:val="002F0B97"/>
    <w:rsid w:val="002F12BC"/>
    <w:rsid w:val="002F2ACE"/>
    <w:rsid w:val="002F2AFD"/>
    <w:rsid w:val="002F2B70"/>
    <w:rsid w:val="002F4353"/>
    <w:rsid w:val="002F7DF9"/>
    <w:rsid w:val="0030099C"/>
    <w:rsid w:val="003051A7"/>
    <w:rsid w:val="003065F3"/>
    <w:rsid w:val="00306B12"/>
    <w:rsid w:val="00312835"/>
    <w:rsid w:val="00312F5F"/>
    <w:rsid w:val="003131E2"/>
    <w:rsid w:val="003135BE"/>
    <w:rsid w:val="00314EB8"/>
    <w:rsid w:val="00315574"/>
    <w:rsid w:val="00316C64"/>
    <w:rsid w:val="00322D21"/>
    <w:rsid w:val="003232A8"/>
    <w:rsid w:val="00323BC0"/>
    <w:rsid w:val="00327581"/>
    <w:rsid w:val="00327594"/>
    <w:rsid w:val="00331173"/>
    <w:rsid w:val="0033363B"/>
    <w:rsid w:val="00334C2D"/>
    <w:rsid w:val="00336C90"/>
    <w:rsid w:val="0033712B"/>
    <w:rsid w:val="003372C0"/>
    <w:rsid w:val="003379C2"/>
    <w:rsid w:val="003407BB"/>
    <w:rsid w:val="0034110E"/>
    <w:rsid w:val="00341811"/>
    <w:rsid w:val="00341C0C"/>
    <w:rsid w:val="00342BBB"/>
    <w:rsid w:val="00343919"/>
    <w:rsid w:val="00344B41"/>
    <w:rsid w:val="00344B5F"/>
    <w:rsid w:val="00351947"/>
    <w:rsid w:val="00353677"/>
    <w:rsid w:val="00353710"/>
    <w:rsid w:val="003562D7"/>
    <w:rsid w:val="0035671E"/>
    <w:rsid w:val="00362B79"/>
    <w:rsid w:val="003632FC"/>
    <w:rsid w:val="003633A2"/>
    <w:rsid w:val="0036459B"/>
    <w:rsid w:val="00364CE9"/>
    <w:rsid w:val="0036533E"/>
    <w:rsid w:val="00366ADF"/>
    <w:rsid w:val="003675E8"/>
    <w:rsid w:val="003710CC"/>
    <w:rsid w:val="00374EB4"/>
    <w:rsid w:val="0037596D"/>
    <w:rsid w:val="00375B57"/>
    <w:rsid w:val="00376446"/>
    <w:rsid w:val="00381310"/>
    <w:rsid w:val="00382267"/>
    <w:rsid w:val="00384932"/>
    <w:rsid w:val="00385950"/>
    <w:rsid w:val="0038626F"/>
    <w:rsid w:val="003872F1"/>
    <w:rsid w:val="0039029E"/>
    <w:rsid w:val="00390675"/>
    <w:rsid w:val="003926C1"/>
    <w:rsid w:val="00392BCA"/>
    <w:rsid w:val="003952A1"/>
    <w:rsid w:val="0039607F"/>
    <w:rsid w:val="003975EF"/>
    <w:rsid w:val="003A011D"/>
    <w:rsid w:val="003A1412"/>
    <w:rsid w:val="003A18A7"/>
    <w:rsid w:val="003A2441"/>
    <w:rsid w:val="003A2714"/>
    <w:rsid w:val="003A3961"/>
    <w:rsid w:val="003A3A58"/>
    <w:rsid w:val="003A4133"/>
    <w:rsid w:val="003A427A"/>
    <w:rsid w:val="003A4F68"/>
    <w:rsid w:val="003A5321"/>
    <w:rsid w:val="003A53D2"/>
    <w:rsid w:val="003A6D19"/>
    <w:rsid w:val="003A70B3"/>
    <w:rsid w:val="003B4819"/>
    <w:rsid w:val="003B62EF"/>
    <w:rsid w:val="003B69F5"/>
    <w:rsid w:val="003B727F"/>
    <w:rsid w:val="003B7801"/>
    <w:rsid w:val="003C0CC9"/>
    <w:rsid w:val="003C1BB8"/>
    <w:rsid w:val="003C289C"/>
    <w:rsid w:val="003C52E2"/>
    <w:rsid w:val="003C5711"/>
    <w:rsid w:val="003C691F"/>
    <w:rsid w:val="003C7C3B"/>
    <w:rsid w:val="003D1414"/>
    <w:rsid w:val="003D1A6F"/>
    <w:rsid w:val="003D248D"/>
    <w:rsid w:val="003D354C"/>
    <w:rsid w:val="003D4B77"/>
    <w:rsid w:val="003D4E56"/>
    <w:rsid w:val="003E15A3"/>
    <w:rsid w:val="003E1E67"/>
    <w:rsid w:val="003E3B5D"/>
    <w:rsid w:val="003E4545"/>
    <w:rsid w:val="003E550A"/>
    <w:rsid w:val="003E56E6"/>
    <w:rsid w:val="003E6836"/>
    <w:rsid w:val="003F1403"/>
    <w:rsid w:val="003F1E99"/>
    <w:rsid w:val="003F22D3"/>
    <w:rsid w:val="003F290D"/>
    <w:rsid w:val="003F2C9F"/>
    <w:rsid w:val="003F36CE"/>
    <w:rsid w:val="003F3CAA"/>
    <w:rsid w:val="003F3E8F"/>
    <w:rsid w:val="003F3E9D"/>
    <w:rsid w:val="003F5567"/>
    <w:rsid w:val="003F5E99"/>
    <w:rsid w:val="003F60D1"/>
    <w:rsid w:val="003F6A6D"/>
    <w:rsid w:val="003F6C06"/>
    <w:rsid w:val="003F70F2"/>
    <w:rsid w:val="003F76BD"/>
    <w:rsid w:val="003F7B0D"/>
    <w:rsid w:val="004005D3"/>
    <w:rsid w:val="0040234D"/>
    <w:rsid w:val="00402960"/>
    <w:rsid w:val="00403DDC"/>
    <w:rsid w:val="0040414E"/>
    <w:rsid w:val="00404C19"/>
    <w:rsid w:val="00406659"/>
    <w:rsid w:val="00407F25"/>
    <w:rsid w:val="00410E33"/>
    <w:rsid w:val="004112AC"/>
    <w:rsid w:val="0041189A"/>
    <w:rsid w:val="004125DD"/>
    <w:rsid w:val="0041327B"/>
    <w:rsid w:val="00413E96"/>
    <w:rsid w:val="00416219"/>
    <w:rsid w:val="00416378"/>
    <w:rsid w:val="00422342"/>
    <w:rsid w:val="00424A94"/>
    <w:rsid w:val="004250D8"/>
    <w:rsid w:val="004256A0"/>
    <w:rsid w:val="00426177"/>
    <w:rsid w:val="00426439"/>
    <w:rsid w:val="0043050A"/>
    <w:rsid w:val="00430828"/>
    <w:rsid w:val="0043087F"/>
    <w:rsid w:val="0043147C"/>
    <w:rsid w:val="004324D6"/>
    <w:rsid w:val="0043266F"/>
    <w:rsid w:val="00432F48"/>
    <w:rsid w:val="0043406F"/>
    <w:rsid w:val="00437A8C"/>
    <w:rsid w:val="004400BE"/>
    <w:rsid w:val="00440983"/>
    <w:rsid w:val="004413DB"/>
    <w:rsid w:val="00441540"/>
    <w:rsid w:val="00441A32"/>
    <w:rsid w:val="00441C27"/>
    <w:rsid w:val="00443076"/>
    <w:rsid w:val="0044569F"/>
    <w:rsid w:val="00445D00"/>
    <w:rsid w:val="00450123"/>
    <w:rsid w:val="00450915"/>
    <w:rsid w:val="004550FA"/>
    <w:rsid w:val="00456E44"/>
    <w:rsid w:val="004607E1"/>
    <w:rsid w:val="004608CC"/>
    <w:rsid w:val="00463393"/>
    <w:rsid w:val="00463CCB"/>
    <w:rsid w:val="004646C8"/>
    <w:rsid w:val="00464EED"/>
    <w:rsid w:val="00465840"/>
    <w:rsid w:val="004664E0"/>
    <w:rsid w:val="00467215"/>
    <w:rsid w:val="00467344"/>
    <w:rsid w:val="00471C06"/>
    <w:rsid w:val="004728FF"/>
    <w:rsid w:val="004760E6"/>
    <w:rsid w:val="00476800"/>
    <w:rsid w:val="00476B66"/>
    <w:rsid w:val="004801B5"/>
    <w:rsid w:val="00480EE5"/>
    <w:rsid w:val="0048215E"/>
    <w:rsid w:val="004832EA"/>
    <w:rsid w:val="004859FA"/>
    <w:rsid w:val="00486EBE"/>
    <w:rsid w:val="00486F48"/>
    <w:rsid w:val="00487B54"/>
    <w:rsid w:val="00490D71"/>
    <w:rsid w:val="00491279"/>
    <w:rsid w:val="004A103C"/>
    <w:rsid w:val="004A15BB"/>
    <w:rsid w:val="004A1DD9"/>
    <w:rsid w:val="004A2000"/>
    <w:rsid w:val="004A26E9"/>
    <w:rsid w:val="004A2B11"/>
    <w:rsid w:val="004A4229"/>
    <w:rsid w:val="004A51A4"/>
    <w:rsid w:val="004A51E2"/>
    <w:rsid w:val="004A7C28"/>
    <w:rsid w:val="004B473A"/>
    <w:rsid w:val="004B5998"/>
    <w:rsid w:val="004B5F06"/>
    <w:rsid w:val="004B6804"/>
    <w:rsid w:val="004B7E78"/>
    <w:rsid w:val="004C240A"/>
    <w:rsid w:val="004C5E4A"/>
    <w:rsid w:val="004C7670"/>
    <w:rsid w:val="004C77BF"/>
    <w:rsid w:val="004D0A1B"/>
    <w:rsid w:val="004D1C58"/>
    <w:rsid w:val="004D73A6"/>
    <w:rsid w:val="004E0C66"/>
    <w:rsid w:val="004E3B0A"/>
    <w:rsid w:val="004E518D"/>
    <w:rsid w:val="004E5330"/>
    <w:rsid w:val="004E592C"/>
    <w:rsid w:val="004E7DBF"/>
    <w:rsid w:val="004F1B76"/>
    <w:rsid w:val="004F2E78"/>
    <w:rsid w:val="004F3324"/>
    <w:rsid w:val="004F581D"/>
    <w:rsid w:val="004F687B"/>
    <w:rsid w:val="004F6A8D"/>
    <w:rsid w:val="004F71C5"/>
    <w:rsid w:val="005010B4"/>
    <w:rsid w:val="0050209A"/>
    <w:rsid w:val="00502AAF"/>
    <w:rsid w:val="00502C9C"/>
    <w:rsid w:val="005036D9"/>
    <w:rsid w:val="00503D55"/>
    <w:rsid w:val="00503E40"/>
    <w:rsid w:val="00504410"/>
    <w:rsid w:val="0050557B"/>
    <w:rsid w:val="0050647B"/>
    <w:rsid w:val="005107E9"/>
    <w:rsid w:val="00511915"/>
    <w:rsid w:val="00512DD8"/>
    <w:rsid w:val="0051343C"/>
    <w:rsid w:val="00514FD0"/>
    <w:rsid w:val="00515113"/>
    <w:rsid w:val="0051655C"/>
    <w:rsid w:val="00516590"/>
    <w:rsid w:val="0051683B"/>
    <w:rsid w:val="00516B1C"/>
    <w:rsid w:val="0051744B"/>
    <w:rsid w:val="005204F9"/>
    <w:rsid w:val="005206FA"/>
    <w:rsid w:val="00520784"/>
    <w:rsid w:val="0052120C"/>
    <w:rsid w:val="0052187C"/>
    <w:rsid w:val="00522CDA"/>
    <w:rsid w:val="005231A6"/>
    <w:rsid w:val="00523B10"/>
    <w:rsid w:val="00523DFF"/>
    <w:rsid w:val="0052778E"/>
    <w:rsid w:val="005328E4"/>
    <w:rsid w:val="00533DB0"/>
    <w:rsid w:val="0053632D"/>
    <w:rsid w:val="00536F7B"/>
    <w:rsid w:val="005375EE"/>
    <w:rsid w:val="00540666"/>
    <w:rsid w:val="00540912"/>
    <w:rsid w:val="00541587"/>
    <w:rsid w:val="00542D92"/>
    <w:rsid w:val="00543179"/>
    <w:rsid w:val="0054714B"/>
    <w:rsid w:val="005502B0"/>
    <w:rsid w:val="00550844"/>
    <w:rsid w:val="00551E4B"/>
    <w:rsid w:val="00552FA2"/>
    <w:rsid w:val="0055339B"/>
    <w:rsid w:val="00554081"/>
    <w:rsid w:val="0055448C"/>
    <w:rsid w:val="00554D2F"/>
    <w:rsid w:val="00555A70"/>
    <w:rsid w:val="00555CA4"/>
    <w:rsid w:val="00556F41"/>
    <w:rsid w:val="005571D4"/>
    <w:rsid w:val="0055771F"/>
    <w:rsid w:val="00557E63"/>
    <w:rsid w:val="00560109"/>
    <w:rsid w:val="00563EB5"/>
    <w:rsid w:val="00564F3A"/>
    <w:rsid w:val="005650CF"/>
    <w:rsid w:val="0056597E"/>
    <w:rsid w:val="005703DB"/>
    <w:rsid w:val="00582F31"/>
    <w:rsid w:val="0058319F"/>
    <w:rsid w:val="005833FC"/>
    <w:rsid w:val="00583473"/>
    <w:rsid w:val="00584091"/>
    <w:rsid w:val="00585BAE"/>
    <w:rsid w:val="005862BB"/>
    <w:rsid w:val="005863F4"/>
    <w:rsid w:val="0058730E"/>
    <w:rsid w:val="00587680"/>
    <w:rsid w:val="005947F5"/>
    <w:rsid w:val="00596DF5"/>
    <w:rsid w:val="005974CB"/>
    <w:rsid w:val="00597B04"/>
    <w:rsid w:val="005A0FFE"/>
    <w:rsid w:val="005A343A"/>
    <w:rsid w:val="005A3B3E"/>
    <w:rsid w:val="005A51F3"/>
    <w:rsid w:val="005A6271"/>
    <w:rsid w:val="005A6B0A"/>
    <w:rsid w:val="005A6F91"/>
    <w:rsid w:val="005A6FEC"/>
    <w:rsid w:val="005A790D"/>
    <w:rsid w:val="005B1D26"/>
    <w:rsid w:val="005B20FA"/>
    <w:rsid w:val="005B4BC5"/>
    <w:rsid w:val="005B5772"/>
    <w:rsid w:val="005B5B4C"/>
    <w:rsid w:val="005B6BD6"/>
    <w:rsid w:val="005B71A1"/>
    <w:rsid w:val="005C685F"/>
    <w:rsid w:val="005C7AFF"/>
    <w:rsid w:val="005D24D3"/>
    <w:rsid w:val="005D4330"/>
    <w:rsid w:val="005D57D9"/>
    <w:rsid w:val="005E19C4"/>
    <w:rsid w:val="005E1B58"/>
    <w:rsid w:val="005E2C64"/>
    <w:rsid w:val="005E7181"/>
    <w:rsid w:val="005F11F2"/>
    <w:rsid w:val="005F141C"/>
    <w:rsid w:val="005F1CEA"/>
    <w:rsid w:val="005F5EA0"/>
    <w:rsid w:val="006029E1"/>
    <w:rsid w:val="00602B54"/>
    <w:rsid w:val="00603748"/>
    <w:rsid w:val="006078FA"/>
    <w:rsid w:val="006119B0"/>
    <w:rsid w:val="00614609"/>
    <w:rsid w:val="006147AD"/>
    <w:rsid w:val="00615A03"/>
    <w:rsid w:val="00617BE3"/>
    <w:rsid w:val="00621AAA"/>
    <w:rsid w:val="00622FEC"/>
    <w:rsid w:val="00623240"/>
    <w:rsid w:val="00623519"/>
    <w:rsid w:val="00624682"/>
    <w:rsid w:val="00624737"/>
    <w:rsid w:val="00625E63"/>
    <w:rsid w:val="00626236"/>
    <w:rsid w:val="00632AA5"/>
    <w:rsid w:val="00633052"/>
    <w:rsid w:val="00633D1C"/>
    <w:rsid w:val="0063473A"/>
    <w:rsid w:val="0063530C"/>
    <w:rsid w:val="00642516"/>
    <w:rsid w:val="0064394B"/>
    <w:rsid w:val="00644570"/>
    <w:rsid w:val="00647AB0"/>
    <w:rsid w:val="00651870"/>
    <w:rsid w:val="00652649"/>
    <w:rsid w:val="00653DC2"/>
    <w:rsid w:val="006556EB"/>
    <w:rsid w:val="0065741E"/>
    <w:rsid w:val="00657770"/>
    <w:rsid w:val="00657CF5"/>
    <w:rsid w:val="00660163"/>
    <w:rsid w:val="00661E65"/>
    <w:rsid w:val="006626A1"/>
    <w:rsid w:val="00665173"/>
    <w:rsid w:val="006658E6"/>
    <w:rsid w:val="00665BAB"/>
    <w:rsid w:val="00666D29"/>
    <w:rsid w:val="006676D6"/>
    <w:rsid w:val="00670928"/>
    <w:rsid w:val="0067143C"/>
    <w:rsid w:val="00672117"/>
    <w:rsid w:val="00676FAD"/>
    <w:rsid w:val="00680445"/>
    <w:rsid w:val="0068130B"/>
    <w:rsid w:val="00681885"/>
    <w:rsid w:val="006825F4"/>
    <w:rsid w:val="00685BDF"/>
    <w:rsid w:val="00686644"/>
    <w:rsid w:val="00686ACC"/>
    <w:rsid w:val="006875A4"/>
    <w:rsid w:val="00692508"/>
    <w:rsid w:val="00692FB1"/>
    <w:rsid w:val="0069742F"/>
    <w:rsid w:val="0069747B"/>
    <w:rsid w:val="00697C7F"/>
    <w:rsid w:val="006A044D"/>
    <w:rsid w:val="006A39CE"/>
    <w:rsid w:val="006A530E"/>
    <w:rsid w:val="006A543C"/>
    <w:rsid w:val="006A6C15"/>
    <w:rsid w:val="006B0E1D"/>
    <w:rsid w:val="006B1B4C"/>
    <w:rsid w:val="006B3000"/>
    <w:rsid w:val="006B3715"/>
    <w:rsid w:val="006B4F81"/>
    <w:rsid w:val="006B6501"/>
    <w:rsid w:val="006B7753"/>
    <w:rsid w:val="006C0C3B"/>
    <w:rsid w:val="006C1089"/>
    <w:rsid w:val="006C120E"/>
    <w:rsid w:val="006C212E"/>
    <w:rsid w:val="006C25FB"/>
    <w:rsid w:val="006C3844"/>
    <w:rsid w:val="006C3E5B"/>
    <w:rsid w:val="006C47D5"/>
    <w:rsid w:val="006C4FDE"/>
    <w:rsid w:val="006C5BCE"/>
    <w:rsid w:val="006C5C5C"/>
    <w:rsid w:val="006C7ED8"/>
    <w:rsid w:val="006D0099"/>
    <w:rsid w:val="006D08EC"/>
    <w:rsid w:val="006D1D12"/>
    <w:rsid w:val="006D1DD5"/>
    <w:rsid w:val="006D2414"/>
    <w:rsid w:val="006D2969"/>
    <w:rsid w:val="006D45E5"/>
    <w:rsid w:val="006D4C98"/>
    <w:rsid w:val="006D6FC4"/>
    <w:rsid w:val="006D75C9"/>
    <w:rsid w:val="006D7AAB"/>
    <w:rsid w:val="006E0D8B"/>
    <w:rsid w:val="006E1304"/>
    <w:rsid w:val="006E1CD3"/>
    <w:rsid w:val="006E224A"/>
    <w:rsid w:val="006E2656"/>
    <w:rsid w:val="006E3D16"/>
    <w:rsid w:val="006E4061"/>
    <w:rsid w:val="006E5642"/>
    <w:rsid w:val="006E5881"/>
    <w:rsid w:val="006E6349"/>
    <w:rsid w:val="006E6BA3"/>
    <w:rsid w:val="006E6DB6"/>
    <w:rsid w:val="006F0150"/>
    <w:rsid w:val="006F0BD3"/>
    <w:rsid w:val="006F436B"/>
    <w:rsid w:val="006F5A8E"/>
    <w:rsid w:val="006F6040"/>
    <w:rsid w:val="006F6EFF"/>
    <w:rsid w:val="006F7494"/>
    <w:rsid w:val="00701B5C"/>
    <w:rsid w:val="007020DB"/>
    <w:rsid w:val="00702536"/>
    <w:rsid w:val="00703B17"/>
    <w:rsid w:val="00705BA5"/>
    <w:rsid w:val="00705D1C"/>
    <w:rsid w:val="00706070"/>
    <w:rsid w:val="007101B6"/>
    <w:rsid w:val="007132A9"/>
    <w:rsid w:val="00713691"/>
    <w:rsid w:val="007139FA"/>
    <w:rsid w:val="00714DA8"/>
    <w:rsid w:val="00721828"/>
    <w:rsid w:val="007251BF"/>
    <w:rsid w:val="00725CB2"/>
    <w:rsid w:val="007267F5"/>
    <w:rsid w:val="00727C7D"/>
    <w:rsid w:val="00727F91"/>
    <w:rsid w:val="00731AA0"/>
    <w:rsid w:val="0073338A"/>
    <w:rsid w:val="0073489E"/>
    <w:rsid w:val="0073594C"/>
    <w:rsid w:val="00736617"/>
    <w:rsid w:val="007366CA"/>
    <w:rsid w:val="00736878"/>
    <w:rsid w:val="007372C7"/>
    <w:rsid w:val="007408BC"/>
    <w:rsid w:val="00744756"/>
    <w:rsid w:val="00751F8B"/>
    <w:rsid w:val="0075299E"/>
    <w:rsid w:val="007538D5"/>
    <w:rsid w:val="007548FD"/>
    <w:rsid w:val="00754ACA"/>
    <w:rsid w:val="007607A7"/>
    <w:rsid w:val="00761297"/>
    <w:rsid w:val="00761713"/>
    <w:rsid w:val="007618C3"/>
    <w:rsid w:val="00762286"/>
    <w:rsid w:val="007622CA"/>
    <w:rsid w:val="00763727"/>
    <w:rsid w:val="00766120"/>
    <w:rsid w:val="00766AB8"/>
    <w:rsid w:val="007706C9"/>
    <w:rsid w:val="00772B6B"/>
    <w:rsid w:val="00776447"/>
    <w:rsid w:val="00776707"/>
    <w:rsid w:val="0078049B"/>
    <w:rsid w:val="007810AC"/>
    <w:rsid w:val="007826C3"/>
    <w:rsid w:val="007832AD"/>
    <w:rsid w:val="00783D06"/>
    <w:rsid w:val="0078405B"/>
    <w:rsid w:val="00784ADE"/>
    <w:rsid w:val="00785C09"/>
    <w:rsid w:val="00785C74"/>
    <w:rsid w:val="0078722F"/>
    <w:rsid w:val="00787348"/>
    <w:rsid w:val="007910DD"/>
    <w:rsid w:val="00791695"/>
    <w:rsid w:val="007925E5"/>
    <w:rsid w:val="00792E59"/>
    <w:rsid w:val="0079385C"/>
    <w:rsid w:val="00793A22"/>
    <w:rsid w:val="0079484F"/>
    <w:rsid w:val="00795E6C"/>
    <w:rsid w:val="0079680D"/>
    <w:rsid w:val="00797BF5"/>
    <w:rsid w:val="007A1CE5"/>
    <w:rsid w:val="007A2297"/>
    <w:rsid w:val="007A23C5"/>
    <w:rsid w:val="007A2B91"/>
    <w:rsid w:val="007A3571"/>
    <w:rsid w:val="007A73BE"/>
    <w:rsid w:val="007A7DBF"/>
    <w:rsid w:val="007B05BA"/>
    <w:rsid w:val="007B3078"/>
    <w:rsid w:val="007B3A6D"/>
    <w:rsid w:val="007B579F"/>
    <w:rsid w:val="007B616F"/>
    <w:rsid w:val="007B6712"/>
    <w:rsid w:val="007B6DF2"/>
    <w:rsid w:val="007C0234"/>
    <w:rsid w:val="007C0F26"/>
    <w:rsid w:val="007C25EE"/>
    <w:rsid w:val="007C2852"/>
    <w:rsid w:val="007C3781"/>
    <w:rsid w:val="007C42EA"/>
    <w:rsid w:val="007C56AB"/>
    <w:rsid w:val="007C6EF9"/>
    <w:rsid w:val="007C7228"/>
    <w:rsid w:val="007D1612"/>
    <w:rsid w:val="007D451C"/>
    <w:rsid w:val="007D5026"/>
    <w:rsid w:val="007D6A1B"/>
    <w:rsid w:val="007D73D4"/>
    <w:rsid w:val="007E51A8"/>
    <w:rsid w:val="007E53DB"/>
    <w:rsid w:val="007E547B"/>
    <w:rsid w:val="007E5967"/>
    <w:rsid w:val="007E5A52"/>
    <w:rsid w:val="007E6A35"/>
    <w:rsid w:val="007E7907"/>
    <w:rsid w:val="007F07AD"/>
    <w:rsid w:val="007F1469"/>
    <w:rsid w:val="007F284A"/>
    <w:rsid w:val="007F3072"/>
    <w:rsid w:val="007F34FB"/>
    <w:rsid w:val="007F4920"/>
    <w:rsid w:val="007F5213"/>
    <w:rsid w:val="0080084F"/>
    <w:rsid w:val="00800E51"/>
    <w:rsid w:val="00801449"/>
    <w:rsid w:val="00801F6C"/>
    <w:rsid w:val="008030DB"/>
    <w:rsid w:val="008030F2"/>
    <w:rsid w:val="00805108"/>
    <w:rsid w:val="00805401"/>
    <w:rsid w:val="008065AE"/>
    <w:rsid w:val="008108CC"/>
    <w:rsid w:val="008113D0"/>
    <w:rsid w:val="0081262E"/>
    <w:rsid w:val="008153CC"/>
    <w:rsid w:val="0081683A"/>
    <w:rsid w:val="0081772C"/>
    <w:rsid w:val="008202D2"/>
    <w:rsid w:val="00820F8F"/>
    <w:rsid w:val="00821365"/>
    <w:rsid w:val="008241F1"/>
    <w:rsid w:val="008256D0"/>
    <w:rsid w:val="008260C0"/>
    <w:rsid w:val="00826B44"/>
    <w:rsid w:val="00831172"/>
    <w:rsid w:val="00831212"/>
    <w:rsid w:val="00832093"/>
    <w:rsid w:val="008329EA"/>
    <w:rsid w:val="00832FC9"/>
    <w:rsid w:val="00833071"/>
    <w:rsid w:val="0083315C"/>
    <w:rsid w:val="00833217"/>
    <w:rsid w:val="00834DDA"/>
    <w:rsid w:val="0083577D"/>
    <w:rsid w:val="008366E5"/>
    <w:rsid w:val="008371DE"/>
    <w:rsid w:val="008375C1"/>
    <w:rsid w:val="008407FE"/>
    <w:rsid w:val="008436BC"/>
    <w:rsid w:val="0084565F"/>
    <w:rsid w:val="008457CD"/>
    <w:rsid w:val="0084596C"/>
    <w:rsid w:val="00846963"/>
    <w:rsid w:val="00851898"/>
    <w:rsid w:val="00852300"/>
    <w:rsid w:val="0085336F"/>
    <w:rsid w:val="00853FB5"/>
    <w:rsid w:val="00855377"/>
    <w:rsid w:val="00855EC3"/>
    <w:rsid w:val="00857A7D"/>
    <w:rsid w:val="008609DC"/>
    <w:rsid w:val="00863CB5"/>
    <w:rsid w:val="00863FEC"/>
    <w:rsid w:val="00864E47"/>
    <w:rsid w:val="00866461"/>
    <w:rsid w:val="0087035A"/>
    <w:rsid w:val="008703FC"/>
    <w:rsid w:val="00870E3B"/>
    <w:rsid w:val="00870EB2"/>
    <w:rsid w:val="008714F2"/>
    <w:rsid w:val="008746FA"/>
    <w:rsid w:val="008751DE"/>
    <w:rsid w:val="00877782"/>
    <w:rsid w:val="00880A0B"/>
    <w:rsid w:val="0088298E"/>
    <w:rsid w:val="00887827"/>
    <w:rsid w:val="008923B0"/>
    <w:rsid w:val="008946DD"/>
    <w:rsid w:val="00894D66"/>
    <w:rsid w:val="00894D9D"/>
    <w:rsid w:val="00895E54"/>
    <w:rsid w:val="00895EE6"/>
    <w:rsid w:val="008961E0"/>
    <w:rsid w:val="00897AB9"/>
    <w:rsid w:val="008A03AE"/>
    <w:rsid w:val="008A0867"/>
    <w:rsid w:val="008A2953"/>
    <w:rsid w:val="008A4256"/>
    <w:rsid w:val="008A44F5"/>
    <w:rsid w:val="008A5B72"/>
    <w:rsid w:val="008A74CB"/>
    <w:rsid w:val="008B056B"/>
    <w:rsid w:val="008B0940"/>
    <w:rsid w:val="008B1B9A"/>
    <w:rsid w:val="008B261F"/>
    <w:rsid w:val="008B441E"/>
    <w:rsid w:val="008B4979"/>
    <w:rsid w:val="008B4ADE"/>
    <w:rsid w:val="008B667C"/>
    <w:rsid w:val="008C08EE"/>
    <w:rsid w:val="008C3272"/>
    <w:rsid w:val="008C3426"/>
    <w:rsid w:val="008C4CDA"/>
    <w:rsid w:val="008C67DB"/>
    <w:rsid w:val="008C72E3"/>
    <w:rsid w:val="008D00DA"/>
    <w:rsid w:val="008D4A22"/>
    <w:rsid w:val="008D6F6E"/>
    <w:rsid w:val="008E10FB"/>
    <w:rsid w:val="008E1D28"/>
    <w:rsid w:val="008E200F"/>
    <w:rsid w:val="008E23ED"/>
    <w:rsid w:val="008E3121"/>
    <w:rsid w:val="008E4903"/>
    <w:rsid w:val="008E5C45"/>
    <w:rsid w:val="008E7D92"/>
    <w:rsid w:val="008F048E"/>
    <w:rsid w:val="008F157D"/>
    <w:rsid w:val="008F1FE3"/>
    <w:rsid w:val="008F2F58"/>
    <w:rsid w:val="008F370D"/>
    <w:rsid w:val="008F405B"/>
    <w:rsid w:val="008F41A7"/>
    <w:rsid w:val="008F5401"/>
    <w:rsid w:val="00900A89"/>
    <w:rsid w:val="009014B3"/>
    <w:rsid w:val="00904AF7"/>
    <w:rsid w:val="00910B5A"/>
    <w:rsid w:val="00910DA7"/>
    <w:rsid w:val="009118F2"/>
    <w:rsid w:val="00912CF7"/>
    <w:rsid w:val="00913A45"/>
    <w:rsid w:val="00913B97"/>
    <w:rsid w:val="0091525A"/>
    <w:rsid w:val="00915FF0"/>
    <w:rsid w:val="0092007D"/>
    <w:rsid w:val="0092210D"/>
    <w:rsid w:val="009221A0"/>
    <w:rsid w:val="009233A1"/>
    <w:rsid w:val="00924BB1"/>
    <w:rsid w:val="009271CD"/>
    <w:rsid w:val="0093293C"/>
    <w:rsid w:val="0093294B"/>
    <w:rsid w:val="00932A2D"/>
    <w:rsid w:val="00932E77"/>
    <w:rsid w:val="00934FA8"/>
    <w:rsid w:val="009355FF"/>
    <w:rsid w:val="00935D63"/>
    <w:rsid w:val="009367DD"/>
    <w:rsid w:val="00937EAE"/>
    <w:rsid w:val="00940A5D"/>
    <w:rsid w:val="00942A60"/>
    <w:rsid w:val="00946F8C"/>
    <w:rsid w:val="00947758"/>
    <w:rsid w:val="00950727"/>
    <w:rsid w:val="009524F3"/>
    <w:rsid w:val="00954B9B"/>
    <w:rsid w:val="00957503"/>
    <w:rsid w:val="009578C8"/>
    <w:rsid w:val="00957E49"/>
    <w:rsid w:val="0096041D"/>
    <w:rsid w:val="0096087C"/>
    <w:rsid w:val="00962514"/>
    <w:rsid w:val="0096392B"/>
    <w:rsid w:val="00963AF2"/>
    <w:rsid w:val="0096431D"/>
    <w:rsid w:val="00965FDF"/>
    <w:rsid w:val="0096644C"/>
    <w:rsid w:val="009671FE"/>
    <w:rsid w:val="009677A7"/>
    <w:rsid w:val="009704FA"/>
    <w:rsid w:val="00970744"/>
    <w:rsid w:val="00972535"/>
    <w:rsid w:val="0097407D"/>
    <w:rsid w:val="009741CD"/>
    <w:rsid w:val="00974B74"/>
    <w:rsid w:val="00975274"/>
    <w:rsid w:val="00975385"/>
    <w:rsid w:val="00977BF1"/>
    <w:rsid w:val="0098090D"/>
    <w:rsid w:val="00980B12"/>
    <w:rsid w:val="00981C7E"/>
    <w:rsid w:val="009820CC"/>
    <w:rsid w:val="00982D4B"/>
    <w:rsid w:val="0098305B"/>
    <w:rsid w:val="00987748"/>
    <w:rsid w:val="00990BF5"/>
    <w:rsid w:val="00991E9F"/>
    <w:rsid w:val="009923A1"/>
    <w:rsid w:val="009932CB"/>
    <w:rsid w:val="00994665"/>
    <w:rsid w:val="009946E8"/>
    <w:rsid w:val="009949DC"/>
    <w:rsid w:val="00994AAB"/>
    <w:rsid w:val="009956FF"/>
    <w:rsid w:val="009A009D"/>
    <w:rsid w:val="009A0637"/>
    <w:rsid w:val="009A0946"/>
    <w:rsid w:val="009A130F"/>
    <w:rsid w:val="009A206C"/>
    <w:rsid w:val="009A5A34"/>
    <w:rsid w:val="009A5D75"/>
    <w:rsid w:val="009B39F1"/>
    <w:rsid w:val="009B3CF3"/>
    <w:rsid w:val="009B636C"/>
    <w:rsid w:val="009B7E6F"/>
    <w:rsid w:val="009C1298"/>
    <w:rsid w:val="009C49ED"/>
    <w:rsid w:val="009C585A"/>
    <w:rsid w:val="009C6B7C"/>
    <w:rsid w:val="009C6EB2"/>
    <w:rsid w:val="009C7413"/>
    <w:rsid w:val="009D172D"/>
    <w:rsid w:val="009D2003"/>
    <w:rsid w:val="009D307A"/>
    <w:rsid w:val="009D3177"/>
    <w:rsid w:val="009D3D1F"/>
    <w:rsid w:val="009D4550"/>
    <w:rsid w:val="009D48A7"/>
    <w:rsid w:val="009D5263"/>
    <w:rsid w:val="009E1FFE"/>
    <w:rsid w:val="009E229E"/>
    <w:rsid w:val="009E23D0"/>
    <w:rsid w:val="009E54DD"/>
    <w:rsid w:val="009E5FE8"/>
    <w:rsid w:val="009E7168"/>
    <w:rsid w:val="009F02FD"/>
    <w:rsid w:val="009F13B8"/>
    <w:rsid w:val="009F1920"/>
    <w:rsid w:val="009F6315"/>
    <w:rsid w:val="009F7354"/>
    <w:rsid w:val="00A00EEF"/>
    <w:rsid w:val="00A01437"/>
    <w:rsid w:val="00A022A3"/>
    <w:rsid w:val="00A0400E"/>
    <w:rsid w:val="00A05337"/>
    <w:rsid w:val="00A05CAA"/>
    <w:rsid w:val="00A06DE7"/>
    <w:rsid w:val="00A06F98"/>
    <w:rsid w:val="00A07344"/>
    <w:rsid w:val="00A0752A"/>
    <w:rsid w:val="00A122A2"/>
    <w:rsid w:val="00A1343A"/>
    <w:rsid w:val="00A135AB"/>
    <w:rsid w:val="00A1521C"/>
    <w:rsid w:val="00A17022"/>
    <w:rsid w:val="00A177EB"/>
    <w:rsid w:val="00A17D02"/>
    <w:rsid w:val="00A22CA6"/>
    <w:rsid w:val="00A252D2"/>
    <w:rsid w:val="00A26B56"/>
    <w:rsid w:val="00A273E1"/>
    <w:rsid w:val="00A27840"/>
    <w:rsid w:val="00A313ED"/>
    <w:rsid w:val="00A314A8"/>
    <w:rsid w:val="00A31D33"/>
    <w:rsid w:val="00A321CC"/>
    <w:rsid w:val="00A3475F"/>
    <w:rsid w:val="00A35463"/>
    <w:rsid w:val="00A37D20"/>
    <w:rsid w:val="00A40A23"/>
    <w:rsid w:val="00A412C8"/>
    <w:rsid w:val="00A42D05"/>
    <w:rsid w:val="00A43197"/>
    <w:rsid w:val="00A447F4"/>
    <w:rsid w:val="00A45030"/>
    <w:rsid w:val="00A46CB7"/>
    <w:rsid w:val="00A4709D"/>
    <w:rsid w:val="00A47BE7"/>
    <w:rsid w:val="00A50FEA"/>
    <w:rsid w:val="00A52A30"/>
    <w:rsid w:val="00A535C8"/>
    <w:rsid w:val="00A60A10"/>
    <w:rsid w:val="00A60B06"/>
    <w:rsid w:val="00A6179C"/>
    <w:rsid w:val="00A63D1D"/>
    <w:rsid w:val="00A65B34"/>
    <w:rsid w:val="00A66754"/>
    <w:rsid w:val="00A6791D"/>
    <w:rsid w:val="00A7279A"/>
    <w:rsid w:val="00A72F5D"/>
    <w:rsid w:val="00A74132"/>
    <w:rsid w:val="00A74432"/>
    <w:rsid w:val="00A7578A"/>
    <w:rsid w:val="00A774AB"/>
    <w:rsid w:val="00A80C8E"/>
    <w:rsid w:val="00A829EF"/>
    <w:rsid w:val="00A82CC1"/>
    <w:rsid w:val="00A83EC3"/>
    <w:rsid w:val="00A841B0"/>
    <w:rsid w:val="00A8441B"/>
    <w:rsid w:val="00A90524"/>
    <w:rsid w:val="00A90D33"/>
    <w:rsid w:val="00A91723"/>
    <w:rsid w:val="00A9262C"/>
    <w:rsid w:val="00A92F55"/>
    <w:rsid w:val="00A92F5B"/>
    <w:rsid w:val="00A948C5"/>
    <w:rsid w:val="00A94E2E"/>
    <w:rsid w:val="00A951CD"/>
    <w:rsid w:val="00A95C26"/>
    <w:rsid w:val="00A96EBA"/>
    <w:rsid w:val="00A97D8F"/>
    <w:rsid w:val="00AA1BE2"/>
    <w:rsid w:val="00AA20D3"/>
    <w:rsid w:val="00AA316B"/>
    <w:rsid w:val="00AA45AD"/>
    <w:rsid w:val="00AB01C8"/>
    <w:rsid w:val="00AB3E7E"/>
    <w:rsid w:val="00AB476C"/>
    <w:rsid w:val="00AB4B8F"/>
    <w:rsid w:val="00AB7215"/>
    <w:rsid w:val="00AB78FC"/>
    <w:rsid w:val="00AB7D47"/>
    <w:rsid w:val="00AC0597"/>
    <w:rsid w:val="00AC0C29"/>
    <w:rsid w:val="00AC0DD9"/>
    <w:rsid w:val="00AC11C1"/>
    <w:rsid w:val="00AC1349"/>
    <w:rsid w:val="00AC20CA"/>
    <w:rsid w:val="00AC5CF5"/>
    <w:rsid w:val="00AC5ECC"/>
    <w:rsid w:val="00AC672A"/>
    <w:rsid w:val="00AC7197"/>
    <w:rsid w:val="00AD1BDD"/>
    <w:rsid w:val="00AD7591"/>
    <w:rsid w:val="00AD7880"/>
    <w:rsid w:val="00AD7A56"/>
    <w:rsid w:val="00AE0C30"/>
    <w:rsid w:val="00AE3A40"/>
    <w:rsid w:val="00AE483C"/>
    <w:rsid w:val="00AE5298"/>
    <w:rsid w:val="00AE5AB4"/>
    <w:rsid w:val="00AE6B5A"/>
    <w:rsid w:val="00AE7D12"/>
    <w:rsid w:val="00AF0705"/>
    <w:rsid w:val="00AF1D78"/>
    <w:rsid w:val="00AF292E"/>
    <w:rsid w:val="00AF4DA3"/>
    <w:rsid w:val="00AF5CCE"/>
    <w:rsid w:val="00AF6A77"/>
    <w:rsid w:val="00AF74EC"/>
    <w:rsid w:val="00B01C0B"/>
    <w:rsid w:val="00B02456"/>
    <w:rsid w:val="00B0371B"/>
    <w:rsid w:val="00B047AA"/>
    <w:rsid w:val="00B10B60"/>
    <w:rsid w:val="00B1200B"/>
    <w:rsid w:val="00B13CE4"/>
    <w:rsid w:val="00B176A8"/>
    <w:rsid w:val="00B20209"/>
    <w:rsid w:val="00B218C1"/>
    <w:rsid w:val="00B2375A"/>
    <w:rsid w:val="00B23932"/>
    <w:rsid w:val="00B266BD"/>
    <w:rsid w:val="00B323D9"/>
    <w:rsid w:val="00B341D6"/>
    <w:rsid w:val="00B35860"/>
    <w:rsid w:val="00B40357"/>
    <w:rsid w:val="00B41140"/>
    <w:rsid w:val="00B413DE"/>
    <w:rsid w:val="00B423B8"/>
    <w:rsid w:val="00B42449"/>
    <w:rsid w:val="00B431CE"/>
    <w:rsid w:val="00B459CF"/>
    <w:rsid w:val="00B45B5B"/>
    <w:rsid w:val="00B46196"/>
    <w:rsid w:val="00B4756C"/>
    <w:rsid w:val="00B52029"/>
    <w:rsid w:val="00B52890"/>
    <w:rsid w:val="00B5370B"/>
    <w:rsid w:val="00B53CFE"/>
    <w:rsid w:val="00B544D0"/>
    <w:rsid w:val="00B54903"/>
    <w:rsid w:val="00B55243"/>
    <w:rsid w:val="00B55396"/>
    <w:rsid w:val="00B5590D"/>
    <w:rsid w:val="00B56901"/>
    <w:rsid w:val="00B57F92"/>
    <w:rsid w:val="00B6228A"/>
    <w:rsid w:val="00B625FD"/>
    <w:rsid w:val="00B64BBC"/>
    <w:rsid w:val="00B64D07"/>
    <w:rsid w:val="00B65083"/>
    <w:rsid w:val="00B6547E"/>
    <w:rsid w:val="00B6562E"/>
    <w:rsid w:val="00B67BF1"/>
    <w:rsid w:val="00B70CEC"/>
    <w:rsid w:val="00B71C1D"/>
    <w:rsid w:val="00B72305"/>
    <w:rsid w:val="00B724A0"/>
    <w:rsid w:val="00B7386F"/>
    <w:rsid w:val="00B746AE"/>
    <w:rsid w:val="00B74796"/>
    <w:rsid w:val="00B74DE3"/>
    <w:rsid w:val="00B76735"/>
    <w:rsid w:val="00B77CD3"/>
    <w:rsid w:val="00B8112C"/>
    <w:rsid w:val="00B826C4"/>
    <w:rsid w:val="00B83C85"/>
    <w:rsid w:val="00B84FCD"/>
    <w:rsid w:val="00B86251"/>
    <w:rsid w:val="00B86AD0"/>
    <w:rsid w:val="00B86B67"/>
    <w:rsid w:val="00B87C6A"/>
    <w:rsid w:val="00B90C68"/>
    <w:rsid w:val="00B915FA"/>
    <w:rsid w:val="00B93BC5"/>
    <w:rsid w:val="00B95929"/>
    <w:rsid w:val="00B96FBB"/>
    <w:rsid w:val="00BA105B"/>
    <w:rsid w:val="00BA179E"/>
    <w:rsid w:val="00BA1F81"/>
    <w:rsid w:val="00BA2637"/>
    <w:rsid w:val="00BA27F7"/>
    <w:rsid w:val="00BA3799"/>
    <w:rsid w:val="00BA499A"/>
    <w:rsid w:val="00BA50ED"/>
    <w:rsid w:val="00BA720E"/>
    <w:rsid w:val="00BB32B4"/>
    <w:rsid w:val="00BB471B"/>
    <w:rsid w:val="00BB4C0A"/>
    <w:rsid w:val="00BB61EA"/>
    <w:rsid w:val="00BC5425"/>
    <w:rsid w:val="00BC6CAC"/>
    <w:rsid w:val="00BC71D7"/>
    <w:rsid w:val="00BD0F41"/>
    <w:rsid w:val="00BD13A0"/>
    <w:rsid w:val="00BD13D9"/>
    <w:rsid w:val="00BD1457"/>
    <w:rsid w:val="00BD1BE8"/>
    <w:rsid w:val="00BD209F"/>
    <w:rsid w:val="00BD28F5"/>
    <w:rsid w:val="00BD31BE"/>
    <w:rsid w:val="00BD3DA6"/>
    <w:rsid w:val="00BD4290"/>
    <w:rsid w:val="00BD47DA"/>
    <w:rsid w:val="00BD56C7"/>
    <w:rsid w:val="00BD6761"/>
    <w:rsid w:val="00BD69FC"/>
    <w:rsid w:val="00BD7D29"/>
    <w:rsid w:val="00BD7D44"/>
    <w:rsid w:val="00BE0411"/>
    <w:rsid w:val="00BE1069"/>
    <w:rsid w:val="00BE1455"/>
    <w:rsid w:val="00BE1F4B"/>
    <w:rsid w:val="00BE302E"/>
    <w:rsid w:val="00BE476F"/>
    <w:rsid w:val="00BE6321"/>
    <w:rsid w:val="00BE705D"/>
    <w:rsid w:val="00BF0E31"/>
    <w:rsid w:val="00BF2DA8"/>
    <w:rsid w:val="00BF40BB"/>
    <w:rsid w:val="00BF652C"/>
    <w:rsid w:val="00BF7287"/>
    <w:rsid w:val="00BF7F09"/>
    <w:rsid w:val="00C01716"/>
    <w:rsid w:val="00C01891"/>
    <w:rsid w:val="00C01A6B"/>
    <w:rsid w:val="00C0206A"/>
    <w:rsid w:val="00C02971"/>
    <w:rsid w:val="00C02F2B"/>
    <w:rsid w:val="00C041A2"/>
    <w:rsid w:val="00C073C2"/>
    <w:rsid w:val="00C13E99"/>
    <w:rsid w:val="00C1503D"/>
    <w:rsid w:val="00C165B8"/>
    <w:rsid w:val="00C1694F"/>
    <w:rsid w:val="00C172CF"/>
    <w:rsid w:val="00C20B56"/>
    <w:rsid w:val="00C25578"/>
    <w:rsid w:val="00C25DCB"/>
    <w:rsid w:val="00C26447"/>
    <w:rsid w:val="00C26DCF"/>
    <w:rsid w:val="00C27135"/>
    <w:rsid w:val="00C271E4"/>
    <w:rsid w:val="00C305F8"/>
    <w:rsid w:val="00C31144"/>
    <w:rsid w:val="00C31A2B"/>
    <w:rsid w:val="00C32686"/>
    <w:rsid w:val="00C347E2"/>
    <w:rsid w:val="00C349D3"/>
    <w:rsid w:val="00C34EB3"/>
    <w:rsid w:val="00C36240"/>
    <w:rsid w:val="00C377EF"/>
    <w:rsid w:val="00C42F3E"/>
    <w:rsid w:val="00C43270"/>
    <w:rsid w:val="00C45F79"/>
    <w:rsid w:val="00C46CC4"/>
    <w:rsid w:val="00C4705E"/>
    <w:rsid w:val="00C51DE5"/>
    <w:rsid w:val="00C52A4F"/>
    <w:rsid w:val="00C55190"/>
    <w:rsid w:val="00C56459"/>
    <w:rsid w:val="00C564A2"/>
    <w:rsid w:val="00C62A2C"/>
    <w:rsid w:val="00C62DF8"/>
    <w:rsid w:val="00C62E77"/>
    <w:rsid w:val="00C63278"/>
    <w:rsid w:val="00C63338"/>
    <w:rsid w:val="00C65DC8"/>
    <w:rsid w:val="00C66C2D"/>
    <w:rsid w:val="00C714EF"/>
    <w:rsid w:val="00C74EE4"/>
    <w:rsid w:val="00C75A4E"/>
    <w:rsid w:val="00C75B80"/>
    <w:rsid w:val="00C763C9"/>
    <w:rsid w:val="00C80564"/>
    <w:rsid w:val="00C81630"/>
    <w:rsid w:val="00C82C09"/>
    <w:rsid w:val="00C83610"/>
    <w:rsid w:val="00C85A73"/>
    <w:rsid w:val="00C85B6F"/>
    <w:rsid w:val="00C86705"/>
    <w:rsid w:val="00C8699A"/>
    <w:rsid w:val="00C86AB9"/>
    <w:rsid w:val="00C86C9A"/>
    <w:rsid w:val="00C870F0"/>
    <w:rsid w:val="00C90340"/>
    <w:rsid w:val="00C91E3B"/>
    <w:rsid w:val="00C91ED6"/>
    <w:rsid w:val="00C93706"/>
    <w:rsid w:val="00C9562C"/>
    <w:rsid w:val="00C96C81"/>
    <w:rsid w:val="00CA0C78"/>
    <w:rsid w:val="00CA2641"/>
    <w:rsid w:val="00CA343C"/>
    <w:rsid w:val="00CA3F96"/>
    <w:rsid w:val="00CA5023"/>
    <w:rsid w:val="00CA5558"/>
    <w:rsid w:val="00CA5F5B"/>
    <w:rsid w:val="00CA7C68"/>
    <w:rsid w:val="00CA7F7B"/>
    <w:rsid w:val="00CB122A"/>
    <w:rsid w:val="00CB17FA"/>
    <w:rsid w:val="00CB261C"/>
    <w:rsid w:val="00CB2C54"/>
    <w:rsid w:val="00CB36A4"/>
    <w:rsid w:val="00CB4198"/>
    <w:rsid w:val="00CB66EE"/>
    <w:rsid w:val="00CB7002"/>
    <w:rsid w:val="00CC334D"/>
    <w:rsid w:val="00CD143D"/>
    <w:rsid w:val="00CD409E"/>
    <w:rsid w:val="00CD43C5"/>
    <w:rsid w:val="00CD5AB9"/>
    <w:rsid w:val="00CD6E17"/>
    <w:rsid w:val="00CD744C"/>
    <w:rsid w:val="00CE010F"/>
    <w:rsid w:val="00CE5495"/>
    <w:rsid w:val="00CE5A45"/>
    <w:rsid w:val="00CE7522"/>
    <w:rsid w:val="00CE772D"/>
    <w:rsid w:val="00CF3328"/>
    <w:rsid w:val="00CF3857"/>
    <w:rsid w:val="00CF3F27"/>
    <w:rsid w:val="00D00C88"/>
    <w:rsid w:val="00D02476"/>
    <w:rsid w:val="00D04FB5"/>
    <w:rsid w:val="00D0543D"/>
    <w:rsid w:val="00D079AF"/>
    <w:rsid w:val="00D108CC"/>
    <w:rsid w:val="00D113ED"/>
    <w:rsid w:val="00D13AA3"/>
    <w:rsid w:val="00D13EFE"/>
    <w:rsid w:val="00D164F5"/>
    <w:rsid w:val="00D16649"/>
    <w:rsid w:val="00D16B66"/>
    <w:rsid w:val="00D16E40"/>
    <w:rsid w:val="00D178A3"/>
    <w:rsid w:val="00D22282"/>
    <w:rsid w:val="00D22410"/>
    <w:rsid w:val="00D22A35"/>
    <w:rsid w:val="00D22DC1"/>
    <w:rsid w:val="00D230A2"/>
    <w:rsid w:val="00D25DF6"/>
    <w:rsid w:val="00D261AE"/>
    <w:rsid w:val="00D2683B"/>
    <w:rsid w:val="00D27347"/>
    <w:rsid w:val="00D31896"/>
    <w:rsid w:val="00D31FAD"/>
    <w:rsid w:val="00D323A4"/>
    <w:rsid w:val="00D32754"/>
    <w:rsid w:val="00D34F44"/>
    <w:rsid w:val="00D36402"/>
    <w:rsid w:val="00D365AC"/>
    <w:rsid w:val="00D40993"/>
    <w:rsid w:val="00D43090"/>
    <w:rsid w:val="00D44F1F"/>
    <w:rsid w:val="00D4751C"/>
    <w:rsid w:val="00D5469D"/>
    <w:rsid w:val="00D55350"/>
    <w:rsid w:val="00D55BA1"/>
    <w:rsid w:val="00D56654"/>
    <w:rsid w:val="00D567AC"/>
    <w:rsid w:val="00D64757"/>
    <w:rsid w:val="00D66CD0"/>
    <w:rsid w:val="00D67142"/>
    <w:rsid w:val="00D67C3B"/>
    <w:rsid w:val="00D72207"/>
    <w:rsid w:val="00D8031C"/>
    <w:rsid w:val="00D81926"/>
    <w:rsid w:val="00D81F48"/>
    <w:rsid w:val="00D829DB"/>
    <w:rsid w:val="00D86F9C"/>
    <w:rsid w:val="00D875F2"/>
    <w:rsid w:val="00D87F80"/>
    <w:rsid w:val="00D90A14"/>
    <w:rsid w:val="00D90D55"/>
    <w:rsid w:val="00D943B2"/>
    <w:rsid w:val="00D944A0"/>
    <w:rsid w:val="00D94F53"/>
    <w:rsid w:val="00D963BB"/>
    <w:rsid w:val="00D96F19"/>
    <w:rsid w:val="00D972F6"/>
    <w:rsid w:val="00DA0590"/>
    <w:rsid w:val="00DA152F"/>
    <w:rsid w:val="00DA4D3E"/>
    <w:rsid w:val="00DA7C49"/>
    <w:rsid w:val="00DA7EA8"/>
    <w:rsid w:val="00DB1018"/>
    <w:rsid w:val="00DB189F"/>
    <w:rsid w:val="00DB46B7"/>
    <w:rsid w:val="00DC0AA9"/>
    <w:rsid w:val="00DC2AA4"/>
    <w:rsid w:val="00DC4EAD"/>
    <w:rsid w:val="00DC6A28"/>
    <w:rsid w:val="00DD0594"/>
    <w:rsid w:val="00DD20AA"/>
    <w:rsid w:val="00DD2E5C"/>
    <w:rsid w:val="00DD359C"/>
    <w:rsid w:val="00DD3CD6"/>
    <w:rsid w:val="00DD6F0E"/>
    <w:rsid w:val="00DE138B"/>
    <w:rsid w:val="00DE369E"/>
    <w:rsid w:val="00DE37D3"/>
    <w:rsid w:val="00DE4B7E"/>
    <w:rsid w:val="00DE526D"/>
    <w:rsid w:val="00DE6820"/>
    <w:rsid w:val="00DE70FF"/>
    <w:rsid w:val="00DE7441"/>
    <w:rsid w:val="00DF1F97"/>
    <w:rsid w:val="00DF379E"/>
    <w:rsid w:val="00DF3C80"/>
    <w:rsid w:val="00DF484E"/>
    <w:rsid w:val="00DF4C64"/>
    <w:rsid w:val="00E00C36"/>
    <w:rsid w:val="00E015B5"/>
    <w:rsid w:val="00E029AB"/>
    <w:rsid w:val="00E03751"/>
    <w:rsid w:val="00E05538"/>
    <w:rsid w:val="00E06717"/>
    <w:rsid w:val="00E12C07"/>
    <w:rsid w:val="00E13749"/>
    <w:rsid w:val="00E1761F"/>
    <w:rsid w:val="00E203BC"/>
    <w:rsid w:val="00E20826"/>
    <w:rsid w:val="00E21539"/>
    <w:rsid w:val="00E23364"/>
    <w:rsid w:val="00E249D0"/>
    <w:rsid w:val="00E26388"/>
    <w:rsid w:val="00E279B1"/>
    <w:rsid w:val="00E3098A"/>
    <w:rsid w:val="00E309CD"/>
    <w:rsid w:val="00E30DB3"/>
    <w:rsid w:val="00E31A75"/>
    <w:rsid w:val="00E321AE"/>
    <w:rsid w:val="00E3296C"/>
    <w:rsid w:val="00E33916"/>
    <w:rsid w:val="00E368EE"/>
    <w:rsid w:val="00E36FB9"/>
    <w:rsid w:val="00E37367"/>
    <w:rsid w:val="00E41B30"/>
    <w:rsid w:val="00E432A5"/>
    <w:rsid w:val="00E432C3"/>
    <w:rsid w:val="00E4593D"/>
    <w:rsid w:val="00E45A63"/>
    <w:rsid w:val="00E45A6D"/>
    <w:rsid w:val="00E47F14"/>
    <w:rsid w:val="00E506B1"/>
    <w:rsid w:val="00E51AD6"/>
    <w:rsid w:val="00E5229D"/>
    <w:rsid w:val="00E5292B"/>
    <w:rsid w:val="00E52E1A"/>
    <w:rsid w:val="00E52FE4"/>
    <w:rsid w:val="00E540B6"/>
    <w:rsid w:val="00E61F1D"/>
    <w:rsid w:val="00E62BB9"/>
    <w:rsid w:val="00E63BBA"/>
    <w:rsid w:val="00E63C14"/>
    <w:rsid w:val="00E6762F"/>
    <w:rsid w:val="00E6766E"/>
    <w:rsid w:val="00E67947"/>
    <w:rsid w:val="00E7034A"/>
    <w:rsid w:val="00E71283"/>
    <w:rsid w:val="00E72BA6"/>
    <w:rsid w:val="00E73EC0"/>
    <w:rsid w:val="00E758FB"/>
    <w:rsid w:val="00E7679A"/>
    <w:rsid w:val="00E76B67"/>
    <w:rsid w:val="00E76DDB"/>
    <w:rsid w:val="00E7702F"/>
    <w:rsid w:val="00E77F50"/>
    <w:rsid w:val="00E81EEB"/>
    <w:rsid w:val="00E82A4D"/>
    <w:rsid w:val="00E83D35"/>
    <w:rsid w:val="00E84832"/>
    <w:rsid w:val="00E86568"/>
    <w:rsid w:val="00E8781B"/>
    <w:rsid w:val="00E9054B"/>
    <w:rsid w:val="00E908B0"/>
    <w:rsid w:val="00E91DD3"/>
    <w:rsid w:val="00E92238"/>
    <w:rsid w:val="00E925C3"/>
    <w:rsid w:val="00E92AAA"/>
    <w:rsid w:val="00E93C09"/>
    <w:rsid w:val="00E9428F"/>
    <w:rsid w:val="00E953B9"/>
    <w:rsid w:val="00EA1CF7"/>
    <w:rsid w:val="00EA25D2"/>
    <w:rsid w:val="00EA5484"/>
    <w:rsid w:val="00EA7415"/>
    <w:rsid w:val="00EB0BC0"/>
    <w:rsid w:val="00EB0F38"/>
    <w:rsid w:val="00EB1004"/>
    <w:rsid w:val="00EB309C"/>
    <w:rsid w:val="00EB4780"/>
    <w:rsid w:val="00EB533B"/>
    <w:rsid w:val="00EB6585"/>
    <w:rsid w:val="00EB6861"/>
    <w:rsid w:val="00EB72C9"/>
    <w:rsid w:val="00EB731E"/>
    <w:rsid w:val="00EB7445"/>
    <w:rsid w:val="00EC04A9"/>
    <w:rsid w:val="00EC1775"/>
    <w:rsid w:val="00EC3771"/>
    <w:rsid w:val="00EC3D39"/>
    <w:rsid w:val="00EC5F43"/>
    <w:rsid w:val="00EC6FA2"/>
    <w:rsid w:val="00EC765C"/>
    <w:rsid w:val="00ED7419"/>
    <w:rsid w:val="00ED74E5"/>
    <w:rsid w:val="00ED7949"/>
    <w:rsid w:val="00EE10FA"/>
    <w:rsid w:val="00EE1FC2"/>
    <w:rsid w:val="00EE681F"/>
    <w:rsid w:val="00EF059A"/>
    <w:rsid w:val="00EF151A"/>
    <w:rsid w:val="00EF20A7"/>
    <w:rsid w:val="00EF24F4"/>
    <w:rsid w:val="00EF2601"/>
    <w:rsid w:val="00EF3425"/>
    <w:rsid w:val="00EF3D6C"/>
    <w:rsid w:val="00EF45F3"/>
    <w:rsid w:val="00EF4D0B"/>
    <w:rsid w:val="00EF5B67"/>
    <w:rsid w:val="00EF74AE"/>
    <w:rsid w:val="00F00DDA"/>
    <w:rsid w:val="00F01600"/>
    <w:rsid w:val="00F026CE"/>
    <w:rsid w:val="00F02F6F"/>
    <w:rsid w:val="00F043FE"/>
    <w:rsid w:val="00F04F8B"/>
    <w:rsid w:val="00F10CBD"/>
    <w:rsid w:val="00F1338E"/>
    <w:rsid w:val="00F137F8"/>
    <w:rsid w:val="00F14823"/>
    <w:rsid w:val="00F1612F"/>
    <w:rsid w:val="00F16221"/>
    <w:rsid w:val="00F1685C"/>
    <w:rsid w:val="00F221B2"/>
    <w:rsid w:val="00F223E6"/>
    <w:rsid w:val="00F263BE"/>
    <w:rsid w:val="00F268CF"/>
    <w:rsid w:val="00F30912"/>
    <w:rsid w:val="00F31FCD"/>
    <w:rsid w:val="00F36B16"/>
    <w:rsid w:val="00F408DE"/>
    <w:rsid w:val="00F41101"/>
    <w:rsid w:val="00F41579"/>
    <w:rsid w:val="00F42924"/>
    <w:rsid w:val="00F476F6"/>
    <w:rsid w:val="00F53F9F"/>
    <w:rsid w:val="00F55DDD"/>
    <w:rsid w:val="00F56B66"/>
    <w:rsid w:val="00F57BF8"/>
    <w:rsid w:val="00F57D96"/>
    <w:rsid w:val="00F60F8B"/>
    <w:rsid w:val="00F61D3D"/>
    <w:rsid w:val="00F63535"/>
    <w:rsid w:val="00F6639C"/>
    <w:rsid w:val="00F670FC"/>
    <w:rsid w:val="00F67776"/>
    <w:rsid w:val="00F67A8B"/>
    <w:rsid w:val="00F70CF8"/>
    <w:rsid w:val="00F71A55"/>
    <w:rsid w:val="00F722C2"/>
    <w:rsid w:val="00F72DE3"/>
    <w:rsid w:val="00F743C1"/>
    <w:rsid w:val="00F74682"/>
    <w:rsid w:val="00F75AE8"/>
    <w:rsid w:val="00F77EEA"/>
    <w:rsid w:val="00F83957"/>
    <w:rsid w:val="00F84546"/>
    <w:rsid w:val="00F84C63"/>
    <w:rsid w:val="00F871D1"/>
    <w:rsid w:val="00F87A7B"/>
    <w:rsid w:val="00F93A54"/>
    <w:rsid w:val="00F93C28"/>
    <w:rsid w:val="00F93D22"/>
    <w:rsid w:val="00F93EA4"/>
    <w:rsid w:val="00F94AAD"/>
    <w:rsid w:val="00F963BB"/>
    <w:rsid w:val="00F97377"/>
    <w:rsid w:val="00FA0B21"/>
    <w:rsid w:val="00FA3262"/>
    <w:rsid w:val="00FA5DFF"/>
    <w:rsid w:val="00FB2C63"/>
    <w:rsid w:val="00FB3E3C"/>
    <w:rsid w:val="00FB4020"/>
    <w:rsid w:val="00FB4740"/>
    <w:rsid w:val="00FB53D6"/>
    <w:rsid w:val="00FB5D79"/>
    <w:rsid w:val="00FB6DC1"/>
    <w:rsid w:val="00FC0492"/>
    <w:rsid w:val="00FC635F"/>
    <w:rsid w:val="00FC68D3"/>
    <w:rsid w:val="00FD0B85"/>
    <w:rsid w:val="00FD2E2A"/>
    <w:rsid w:val="00FD31C8"/>
    <w:rsid w:val="00FD4ED1"/>
    <w:rsid w:val="00FD5344"/>
    <w:rsid w:val="00FD5B81"/>
    <w:rsid w:val="00FD6187"/>
    <w:rsid w:val="00FD7B9E"/>
    <w:rsid w:val="00FD7FEC"/>
    <w:rsid w:val="00FE104E"/>
    <w:rsid w:val="00FE26C0"/>
    <w:rsid w:val="00FE46B8"/>
    <w:rsid w:val="00FE57C1"/>
    <w:rsid w:val="00FE6656"/>
    <w:rsid w:val="00FF0BB9"/>
    <w:rsid w:val="00FF2ABF"/>
    <w:rsid w:val="00FF3105"/>
    <w:rsid w:val="00FF4F33"/>
    <w:rsid w:val="00FF7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169AC4"/>
  <w15:chartTrackingRefBased/>
  <w15:docId w15:val="{525DF105-16DE-4BD5-BD4F-426473E6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5FD"/>
    <w:pPr>
      <w:widowControl w:val="0"/>
      <w:jc w:val="both"/>
    </w:pPr>
    <w:rPr>
      <w:rFonts w:ascii="ＭＳ 明朝"/>
      <w:kern w:val="2"/>
      <w:sz w:val="21"/>
      <w:szCs w:val="24"/>
    </w:rPr>
  </w:style>
  <w:style w:type="paragraph" w:styleId="2">
    <w:name w:val="heading 2"/>
    <w:basedOn w:val="a"/>
    <w:qFormat/>
    <w:pPr>
      <w:widowControl/>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FollowedHyperlink"/>
    <w:rPr>
      <w:color w:val="800080"/>
      <w:u w:val="single"/>
    </w:rPr>
  </w:style>
  <w:style w:type="character" w:customStyle="1" w:styleId="a6">
    <w:name w:val="吹き出し (文字)"/>
    <w:link w:val="a7"/>
    <w:rPr>
      <w:rFonts w:ascii="Arial" w:eastAsia="ＭＳ ゴシック" w:hAnsi="Arial" w:cs="Times New Roman"/>
      <w:kern w:val="2"/>
      <w:sz w:val="18"/>
      <w:szCs w:val="18"/>
    </w:rPr>
  </w:style>
  <w:style w:type="character" w:customStyle="1" w:styleId="a8">
    <w:name w:val="ヘッダー (文字)"/>
    <w:link w:val="a9"/>
    <w:rPr>
      <w:rFonts w:ascii="ＭＳ 明朝"/>
      <w:kern w:val="2"/>
      <w:sz w:val="21"/>
      <w:szCs w:val="24"/>
    </w:rPr>
  </w:style>
  <w:style w:type="character" w:customStyle="1" w:styleId="aa">
    <w:name w:val="フッター (文字)"/>
    <w:link w:val="ab"/>
    <w:rPr>
      <w:rFonts w:ascii="ＭＳ 明朝"/>
      <w:kern w:val="2"/>
      <w:sz w:val="21"/>
      <w:szCs w:val="24"/>
    </w:rPr>
  </w:style>
  <w:style w:type="paragraph" w:styleId="ac">
    <w:name w:val="Closing"/>
    <w:basedOn w:val="a"/>
    <w:pPr>
      <w:jc w:val="right"/>
    </w:pPr>
  </w:style>
  <w:style w:type="paragraph" w:styleId="ad">
    <w:name w:val="Date"/>
    <w:basedOn w:val="a"/>
    <w:next w:val="a"/>
  </w:style>
  <w:style w:type="paragraph" w:styleId="ab">
    <w:name w:val="footer"/>
    <w:basedOn w:val="a"/>
    <w:link w:val="aa"/>
    <w:pPr>
      <w:tabs>
        <w:tab w:val="center" w:pos="4252"/>
        <w:tab w:val="right" w:pos="8504"/>
      </w:tabs>
      <w:snapToGrid w:val="0"/>
    </w:pPr>
  </w:style>
  <w:style w:type="paragraph" w:styleId="20">
    <w:name w:val="Body Text Indent 2"/>
    <w:basedOn w:val="a"/>
    <w:pPr>
      <w:spacing w:line="480" w:lineRule="auto"/>
      <w:ind w:leftChars="400" w:left="851"/>
    </w:pPr>
  </w:style>
  <w:style w:type="paragraph" w:styleId="ae">
    <w:name w:val="Note Heading"/>
    <w:basedOn w:val="a"/>
    <w:next w:val="a"/>
    <w:pPr>
      <w:jc w:val="center"/>
    </w:pPr>
  </w:style>
  <w:style w:type="paragraph" w:styleId="Web">
    <w:name w:val="Normal (Web)"/>
    <w:basedOn w:val="a"/>
    <w:pPr>
      <w:widowControl/>
      <w:jc w:val="left"/>
    </w:pPr>
    <w:rPr>
      <w:rFonts w:ascii="ＭＳ Ｐゴシック" w:eastAsia="ＭＳ Ｐゴシック" w:hAnsi="ＭＳ Ｐゴシック" w:cs="ＭＳ Ｐゴシック"/>
      <w:kern w:val="0"/>
      <w:sz w:val="24"/>
    </w:rPr>
  </w:style>
  <w:style w:type="paragraph" w:styleId="af">
    <w:name w:val="Body Text Indent"/>
    <w:basedOn w:val="a"/>
    <w:pPr>
      <w:pBdr>
        <w:top w:val="single" w:sz="4" w:space="1" w:color="auto"/>
        <w:left w:val="single" w:sz="4" w:space="4" w:color="auto"/>
        <w:bottom w:val="single" w:sz="4" w:space="1" w:color="auto"/>
        <w:right w:val="single" w:sz="4" w:space="4" w:color="auto"/>
      </w:pBdr>
      <w:autoSpaceDE w:val="0"/>
      <w:autoSpaceDN w:val="0"/>
      <w:ind w:left="216" w:hangingChars="100" w:hanging="216"/>
    </w:pPr>
  </w:style>
  <w:style w:type="paragraph" w:styleId="a7">
    <w:name w:val="Balloon Text"/>
    <w:basedOn w:val="a"/>
    <w:link w:val="a6"/>
    <w:rPr>
      <w:rFonts w:ascii="Arial" w:eastAsia="ＭＳ ゴシック" w:hAnsi="Arial"/>
      <w:sz w:val="18"/>
      <w:szCs w:val="18"/>
    </w:rPr>
  </w:style>
  <w:style w:type="paragraph" w:styleId="a9">
    <w:name w:val="header"/>
    <w:basedOn w:val="a"/>
    <w:link w:val="a8"/>
    <w:pPr>
      <w:tabs>
        <w:tab w:val="center" w:pos="4252"/>
        <w:tab w:val="right" w:pos="8504"/>
      </w:tabs>
      <w:snapToGrid w:val="0"/>
    </w:pPr>
  </w:style>
  <w:style w:type="paragraph" w:customStyle="1" w:styleId="tacmt10">
    <w:name w:val="ta_c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5">
    <w:name w:val="ml10 mt15"/>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0">
    <w:name w:val="ml10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tacmt20">
    <w:name w:val="ta_c mt2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1">
    <w:name w:val="フッター1"/>
    <w:basedOn w:val="a"/>
    <w:pPr>
      <w:tabs>
        <w:tab w:val="center" w:pos="4252"/>
        <w:tab w:val="right" w:pos="8504"/>
      </w:tabs>
      <w:snapToGrid w:val="0"/>
    </w:pPr>
  </w:style>
  <w:style w:type="paragraph" w:customStyle="1" w:styleId="10">
    <w:name w:val="ヘッダー1"/>
    <w:basedOn w:val="a"/>
    <w:pPr>
      <w:tabs>
        <w:tab w:val="center" w:pos="4252"/>
        <w:tab w:val="right" w:pos="8504"/>
      </w:tabs>
      <w:snapToGrid w:val="0"/>
    </w:pPr>
  </w:style>
  <w:style w:type="table" w:styleId="af0">
    <w:name w:val="Table Grid"/>
    <w:basedOn w:val="a1"/>
    <w:uiPriority w:val="39"/>
    <w:rsid w:val="00DC0A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11328">
      <w:bodyDiv w:val="1"/>
      <w:marLeft w:val="0"/>
      <w:marRight w:val="0"/>
      <w:marTop w:val="0"/>
      <w:marBottom w:val="0"/>
      <w:divBdr>
        <w:top w:val="none" w:sz="0" w:space="0" w:color="auto"/>
        <w:left w:val="none" w:sz="0" w:space="0" w:color="auto"/>
        <w:bottom w:val="none" w:sz="0" w:space="0" w:color="auto"/>
        <w:right w:val="none" w:sz="0" w:space="0" w:color="auto"/>
      </w:divBdr>
      <w:divsChild>
        <w:div w:id="602809134">
          <w:marLeft w:val="0"/>
          <w:marRight w:val="0"/>
          <w:marTop w:val="0"/>
          <w:marBottom w:val="0"/>
          <w:divBdr>
            <w:top w:val="none" w:sz="0" w:space="0" w:color="auto"/>
            <w:left w:val="none" w:sz="0" w:space="0" w:color="auto"/>
            <w:bottom w:val="none" w:sz="0" w:space="0" w:color="auto"/>
            <w:right w:val="none" w:sz="0" w:space="0" w:color="auto"/>
          </w:divBdr>
          <w:divsChild>
            <w:div w:id="1410692612">
              <w:marLeft w:val="0"/>
              <w:marRight w:val="0"/>
              <w:marTop w:val="600"/>
              <w:marBottom w:val="0"/>
              <w:divBdr>
                <w:top w:val="none" w:sz="0" w:space="0" w:color="auto"/>
                <w:left w:val="none" w:sz="0" w:space="0" w:color="auto"/>
                <w:bottom w:val="none" w:sz="0" w:space="0" w:color="auto"/>
                <w:right w:val="none" w:sz="0" w:space="0" w:color="auto"/>
              </w:divBdr>
              <w:divsChild>
                <w:div w:id="1261912728">
                  <w:marLeft w:val="0"/>
                  <w:marRight w:val="0"/>
                  <w:marTop w:val="0"/>
                  <w:marBottom w:val="0"/>
                  <w:divBdr>
                    <w:top w:val="none" w:sz="0" w:space="0" w:color="auto"/>
                    <w:left w:val="none" w:sz="0" w:space="0" w:color="auto"/>
                    <w:bottom w:val="none" w:sz="0" w:space="0" w:color="auto"/>
                    <w:right w:val="none" w:sz="0" w:space="0" w:color="auto"/>
                  </w:divBdr>
                  <w:divsChild>
                    <w:div w:id="410934530">
                      <w:marLeft w:val="0"/>
                      <w:marRight w:val="0"/>
                      <w:marTop w:val="0"/>
                      <w:marBottom w:val="0"/>
                      <w:divBdr>
                        <w:top w:val="none" w:sz="0" w:space="0" w:color="auto"/>
                        <w:left w:val="none" w:sz="0" w:space="0" w:color="auto"/>
                        <w:bottom w:val="none" w:sz="0" w:space="0" w:color="auto"/>
                        <w:right w:val="none" w:sz="0" w:space="0" w:color="auto"/>
                      </w:divBdr>
                      <w:divsChild>
                        <w:div w:id="85617899">
                          <w:marLeft w:val="0"/>
                          <w:marRight w:val="0"/>
                          <w:marTop w:val="0"/>
                          <w:marBottom w:val="0"/>
                          <w:divBdr>
                            <w:top w:val="none" w:sz="0" w:space="0" w:color="auto"/>
                            <w:left w:val="none" w:sz="0" w:space="0" w:color="auto"/>
                            <w:bottom w:val="none" w:sz="0" w:space="0" w:color="auto"/>
                            <w:right w:val="none" w:sz="0" w:space="0" w:color="auto"/>
                          </w:divBdr>
                          <w:divsChild>
                            <w:div w:id="253973653">
                              <w:marLeft w:val="0"/>
                              <w:marRight w:val="0"/>
                              <w:marTop w:val="0"/>
                              <w:marBottom w:val="0"/>
                              <w:divBdr>
                                <w:top w:val="none" w:sz="0" w:space="0" w:color="auto"/>
                                <w:left w:val="none" w:sz="0" w:space="0" w:color="auto"/>
                                <w:bottom w:val="none" w:sz="0" w:space="0" w:color="auto"/>
                                <w:right w:val="none" w:sz="0" w:space="0" w:color="auto"/>
                              </w:divBdr>
                              <w:divsChild>
                                <w:div w:id="1707558100">
                                  <w:marLeft w:val="0"/>
                                  <w:marRight w:val="0"/>
                                  <w:marTop w:val="0"/>
                                  <w:marBottom w:val="0"/>
                                  <w:divBdr>
                                    <w:top w:val="none" w:sz="0" w:space="0" w:color="auto"/>
                                    <w:left w:val="none" w:sz="0" w:space="0" w:color="auto"/>
                                    <w:bottom w:val="none" w:sz="0" w:space="0" w:color="auto"/>
                                    <w:right w:val="none" w:sz="0" w:space="0" w:color="auto"/>
                                  </w:divBdr>
                                  <w:divsChild>
                                    <w:div w:id="1692490174">
                                      <w:marLeft w:val="0"/>
                                      <w:marRight w:val="0"/>
                                      <w:marTop w:val="0"/>
                                      <w:marBottom w:val="0"/>
                                      <w:divBdr>
                                        <w:top w:val="none" w:sz="0" w:space="0" w:color="auto"/>
                                        <w:left w:val="none" w:sz="0" w:space="0" w:color="auto"/>
                                        <w:bottom w:val="none" w:sz="0" w:space="0" w:color="auto"/>
                                        <w:right w:val="none" w:sz="0" w:space="0" w:color="auto"/>
                                      </w:divBdr>
                                      <w:divsChild>
                                        <w:div w:id="478422726">
                                          <w:marLeft w:val="0"/>
                                          <w:marRight w:val="0"/>
                                          <w:marTop w:val="0"/>
                                          <w:marBottom w:val="0"/>
                                          <w:divBdr>
                                            <w:top w:val="none" w:sz="0" w:space="0" w:color="auto"/>
                                            <w:left w:val="none" w:sz="0" w:space="0" w:color="auto"/>
                                            <w:bottom w:val="none" w:sz="0" w:space="0" w:color="auto"/>
                                            <w:right w:val="none" w:sz="0" w:space="0" w:color="auto"/>
                                          </w:divBdr>
                                          <w:divsChild>
                                            <w:div w:id="1781755552">
                                              <w:marLeft w:val="0"/>
                                              <w:marRight w:val="0"/>
                                              <w:marTop w:val="0"/>
                                              <w:marBottom w:val="0"/>
                                              <w:divBdr>
                                                <w:top w:val="none" w:sz="0" w:space="0" w:color="auto"/>
                                                <w:left w:val="none" w:sz="0" w:space="0" w:color="auto"/>
                                                <w:bottom w:val="none" w:sz="0" w:space="0" w:color="auto"/>
                                                <w:right w:val="none" w:sz="0" w:space="0" w:color="auto"/>
                                              </w:divBdr>
                                            </w:div>
                                          </w:divsChild>
                                        </w:div>
                                        <w:div w:id="14694736">
                                          <w:marLeft w:val="0"/>
                                          <w:marRight w:val="0"/>
                                          <w:marTop w:val="0"/>
                                          <w:marBottom w:val="0"/>
                                          <w:divBdr>
                                            <w:top w:val="none" w:sz="0" w:space="0" w:color="auto"/>
                                            <w:left w:val="none" w:sz="0" w:space="0" w:color="auto"/>
                                            <w:bottom w:val="none" w:sz="0" w:space="0" w:color="auto"/>
                                            <w:right w:val="none" w:sz="0" w:space="0" w:color="auto"/>
                                          </w:divBdr>
                                        </w:div>
                                        <w:div w:id="1201015023">
                                          <w:marLeft w:val="0"/>
                                          <w:marRight w:val="0"/>
                                          <w:marTop w:val="0"/>
                                          <w:marBottom w:val="0"/>
                                          <w:divBdr>
                                            <w:top w:val="none" w:sz="0" w:space="0" w:color="auto"/>
                                            <w:left w:val="none" w:sz="0" w:space="0" w:color="auto"/>
                                            <w:bottom w:val="none" w:sz="0" w:space="0" w:color="auto"/>
                                            <w:right w:val="none" w:sz="0" w:space="0" w:color="auto"/>
                                          </w:divBdr>
                                        </w:div>
                                        <w:div w:id="1406411227">
                                          <w:marLeft w:val="0"/>
                                          <w:marRight w:val="0"/>
                                          <w:marTop w:val="0"/>
                                          <w:marBottom w:val="0"/>
                                          <w:divBdr>
                                            <w:top w:val="none" w:sz="0" w:space="0" w:color="auto"/>
                                            <w:left w:val="none" w:sz="0" w:space="0" w:color="auto"/>
                                            <w:bottom w:val="none" w:sz="0" w:space="0" w:color="auto"/>
                                            <w:right w:val="none" w:sz="0" w:space="0" w:color="auto"/>
                                          </w:divBdr>
                                        </w:div>
                                        <w:div w:id="18487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839931">
      <w:bodyDiv w:val="1"/>
      <w:marLeft w:val="0"/>
      <w:marRight w:val="0"/>
      <w:marTop w:val="0"/>
      <w:marBottom w:val="0"/>
      <w:divBdr>
        <w:top w:val="none" w:sz="0" w:space="0" w:color="auto"/>
        <w:left w:val="none" w:sz="0" w:space="0" w:color="auto"/>
        <w:bottom w:val="none" w:sz="0" w:space="0" w:color="auto"/>
        <w:right w:val="none" w:sz="0" w:space="0" w:color="auto"/>
      </w:divBdr>
    </w:div>
    <w:div w:id="1015575894">
      <w:bodyDiv w:val="1"/>
      <w:marLeft w:val="0"/>
      <w:marRight w:val="0"/>
      <w:marTop w:val="0"/>
      <w:marBottom w:val="0"/>
      <w:divBdr>
        <w:top w:val="none" w:sz="0" w:space="0" w:color="auto"/>
        <w:left w:val="none" w:sz="0" w:space="0" w:color="auto"/>
        <w:bottom w:val="none" w:sz="0" w:space="0" w:color="auto"/>
        <w:right w:val="none" w:sz="0" w:space="0" w:color="auto"/>
      </w:divBdr>
      <w:divsChild>
        <w:div w:id="199246154">
          <w:marLeft w:val="0"/>
          <w:marRight w:val="0"/>
          <w:marTop w:val="0"/>
          <w:marBottom w:val="0"/>
          <w:divBdr>
            <w:top w:val="none" w:sz="0" w:space="0" w:color="auto"/>
            <w:left w:val="none" w:sz="0" w:space="0" w:color="auto"/>
            <w:bottom w:val="none" w:sz="0" w:space="0" w:color="auto"/>
            <w:right w:val="none" w:sz="0" w:space="0" w:color="auto"/>
          </w:divBdr>
          <w:divsChild>
            <w:div w:id="73482148">
              <w:marLeft w:val="0"/>
              <w:marRight w:val="0"/>
              <w:marTop w:val="0"/>
              <w:marBottom w:val="0"/>
              <w:divBdr>
                <w:top w:val="none" w:sz="0" w:space="0" w:color="auto"/>
                <w:left w:val="none" w:sz="0" w:space="0" w:color="auto"/>
                <w:bottom w:val="none" w:sz="0" w:space="0" w:color="auto"/>
                <w:right w:val="none" w:sz="0" w:space="0" w:color="auto"/>
              </w:divBdr>
              <w:divsChild>
                <w:div w:id="81728957">
                  <w:marLeft w:val="0"/>
                  <w:marRight w:val="0"/>
                  <w:marTop w:val="0"/>
                  <w:marBottom w:val="150"/>
                  <w:divBdr>
                    <w:top w:val="none" w:sz="0" w:space="0" w:color="auto"/>
                    <w:left w:val="none" w:sz="0" w:space="0" w:color="auto"/>
                    <w:bottom w:val="none" w:sz="0" w:space="0" w:color="auto"/>
                    <w:right w:val="none" w:sz="0" w:space="0" w:color="auto"/>
                  </w:divBdr>
                  <w:divsChild>
                    <w:div w:id="908268856">
                      <w:marLeft w:val="0"/>
                      <w:marRight w:val="0"/>
                      <w:marTop w:val="0"/>
                      <w:marBottom w:val="0"/>
                      <w:divBdr>
                        <w:top w:val="none" w:sz="0" w:space="0" w:color="auto"/>
                        <w:left w:val="none" w:sz="0" w:space="0" w:color="auto"/>
                        <w:bottom w:val="none" w:sz="0" w:space="0" w:color="auto"/>
                        <w:right w:val="none" w:sz="0" w:space="0" w:color="auto"/>
                      </w:divBdr>
                      <w:divsChild>
                        <w:div w:id="1791433656">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185709998">
      <w:bodyDiv w:val="1"/>
      <w:marLeft w:val="0"/>
      <w:marRight w:val="0"/>
      <w:marTop w:val="0"/>
      <w:marBottom w:val="0"/>
      <w:divBdr>
        <w:top w:val="none" w:sz="0" w:space="0" w:color="auto"/>
        <w:left w:val="none" w:sz="0" w:space="0" w:color="auto"/>
        <w:bottom w:val="none" w:sz="0" w:space="0" w:color="auto"/>
        <w:right w:val="none" w:sz="0" w:space="0" w:color="auto"/>
      </w:divBdr>
    </w:div>
    <w:div w:id="1285893420">
      <w:bodyDiv w:val="1"/>
      <w:marLeft w:val="0"/>
      <w:marRight w:val="0"/>
      <w:marTop w:val="0"/>
      <w:marBottom w:val="0"/>
      <w:divBdr>
        <w:top w:val="none" w:sz="0" w:space="0" w:color="auto"/>
        <w:left w:val="none" w:sz="0" w:space="0" w:color="auto"/>
        <w:bottom w:val="none" w:sz="0" w:space="0" w:color="auto"/>
        <w:right w:val="none" w:sz="0" w:space="0" w:color="auto"/>
      </w:divBdr>
    </w:div>
    <w:div w:id="14798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336BD-C58E-4F92-8F2E-C82FBB42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298</Words>
  <Characters>1705</Characters>
  <Application>Microsoft Office Word</Application>
  <DocSecurity>0</DocSecurity>
  <PresentationFormat/>
  <Lines>14</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lpstr>
    </vt:vector>
  </TitlesOfParts>
  <Manager/>
  <Company>Toshiba</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全日本金属産業労働組合協議会</dc:creator>
  <cp:keywords/>
  <dc:description/>
  <cp:lastModifiedBy>Kazuki YAMANE</cp:lastModifiedBy>
  <cp:revision>4</cp:revision>
  <cp:lastPrinted>2021-03-31T02:34:00Z</cp:lastPrinted>
  <dcterms:created xsi:type="dcterms:W3CDTF">2021-05-10T04:47:00Z</dcterms:created>
  <dcterms:modified xsi:type="dcterms:W3CDTF">2021-05-10T06:42:00Z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